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57" w:rsidRPr="0060325A" w:rsidRDefault="000C6212" w:rsidP="0097059F">
      <w:pPr>
        <w:pStyle w:val="a7"/>
        <w:spacing w:after="0"/>
        <w:ind w:left="0" w:right="0"/>
        <w:rPr>
          <w:rFonts w:ascii="Times New Roman" w:hAnsi="Times New Roman"/>
          <w:b/>
          <w:bCs/>
          <w:sz w:val="24"/>
          <w:szCs w:val="24"/>
        </w:rPr>
      </w:pPr>
      <w:r w:rsidRPr="006032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059F" w:rsidRPr="0060325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</w:p>
    <w:p w:rsidR="00407957" w:rsidRPr="00AB5FD6" w:rsidRDefault="00866230" w:rsidP="005C5970">
      <w:pPr>
        <w:jc w:val="center"/>
        <w:rPr>
          <w:rFonts w:ascii="Times New Roman" w:hAnsi="Times New Roman"/>
          <w:bCs/>
          <w:sz w:val="28"/>
          <w:szCs w:val="28"/>
        </w:rPr>
      </w:pPr>
      <w:r w:rsidRPr="006032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5C5970">
        <w:rPr>
          <w:rFonts w:ascii="Times New Roman" w:hAnsi="Times New Roman"/>
          <w:sz w:val="28"/>
          <w:szCs w:val="28"/>
        </w:rPr>
        <w:t xml:space="preserve"> </w:t>
      </w:r>
    </w:p>
    <w:p w:rsidR="00407957" w:rsidRPr="00AB5FD6" w:rsidRDefault="00407957" w:rsidP="0097059F">
      <w:pPr>
        <w:pStyle w:val="a7"/>
        <w:spacing w:after="0"/>
        <w:ind w:left="0" w:right="0"/>
        <w:rPr>
          <w:rFonts w:ascii="Times New Roman" w:hAnsi="Times New Roman"/>
          <w:bCs/>
          <w:sz w:val="28"/>
          <w:szCs w:val="28"/>
        </w:rPr>
      </w:pPr>
    </w:p>
    <w:p w:rsidR="00407957" w:rsidRPr="00AB5FD6" w:rsidRDefault="00407957" w:rsidP="0097059F">
      <w:pPr>
        <w:pStyle w:val="a7"/>
        <w:spacing w:after="0"/>
        <w:ind w:left="0" w:right="0"/>
        <w:rPr>
          <w:rFonts w:ascii="Times New Roman" w:hAnsi="Times New Roman"/>
          <w:bCs/>
          <w:sz w:val="28"/>
          <w:szCs w:val="28"/>
        </w:rPr>
      </w:pPr>
    </w:p>
    <w:p w:rsidR="0097059F" w:rsidRPr="001F70A8" w:rsidRDefault="0097059F" w:rsidP="00847010">
      <w:pPr>
        <w:pStyle w:val="a7"/>
        <w:spacing w:after="0"/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0A8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D609BC" w:rsidRPr="001F70A8" w:rsidRDefault="0097059F" w:rsidP="00847010">
      <w:pPr>
        <w:pStyle w:val="a7"/>
        <w:spacing w:after="0"/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0A8">
        <w:rPr>
          <w:rFonts w:ascii="Times New Roman" w:hAnsi="Times New Roman"/>
          <w:b/>
          <w:sz w:val="28"/>
          <w:szCs w:val="28"/>
        </w:rPr>
        <w:t>к проекту</w:t>
      </w:r>
      <w:r w:rsidR="00220C4E" w:rsidRPr="001F70A8">
        <w:rPr>
          <w:rFonts w:ascii="Times New Roman" w:hAnsi="Times New Roman"/>
          <w:b/>
          <w:sz w:val="28"/>
          <w:szCs w:val="28"/>
        </w:rPr>
        <w:t xml:space="preserve"> </w:t>
      </w:r>
      <w:r w:rsidR="00A878B1" w:rsidRPr="001F70A8">
        <w:rPr>
          <w:rFonts w:ascii="Times New Roman" w:hAnsi="Times New Roman"/>
          <w:b/>
          <w:sz w:val="28"/>
          <w:szCs w:val="28"/>
        </w:rPr>
        <w:t>бюджета городского округа Серебряные</w:t>
      </w:r>
      <w:r w:rsidR="00803DEB" w:rsidRPr="001F70A8">
        <w:rPr>
          <w:rFonts w:ascii="Times New Roman" w:hAnsi="Times New Roman"/>
          <w:b/>
          <w:sz w:val="28"/>
          <w:szCs w:val="28"/>
        </w:rPr>
        <w:t xml:space="preserve"> </w:t>
      </w:r>
      <w:r w:rsidR="00A878B1" w:rsidRPr="001F70A8">
        <w:rPr>
          <w:rFonts w:ascii="Times New Roman" w:hAnsi="Times New Roman"/>
          <w:b/>
          <w:sz w:val="28"/>
          <w:szCs w:val="28"/>
        </w:rPr>
        <w:t xml:space="preserve">Пруды </w:t>
      </w:r>
      <w:r w:rsidR="00A878B1" w:rsidRPr="001F70A8">
        <w:rPr>
          <w:rFonts w:ascii="Times New Roman" w:hAnsi="Times New Roman"/>
          <w:b/>
          <w:bCs/>
          <w:sz w:val="28"/>
          <w:szCs w:val="28"/>
        </w:rPr>
        <w:t>Московской</w:t>
      </w:r>
      <w:r w:rsidR="002864E0" w:rsidRPr="001F70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78B1" w:rsidRPr="001F70A8">
        <w:rPr>
          <w:rFonts w:ascii="Times New Roman" w:hAnsi="Times New Roman"/>
          <w:b/>
          <w:bCs/>
          <w:sz w:val="28"/>
          <w:szCs w:val="28"/>
        </w:rPr>
        <w:t>области на</w:t>
      </w:r>
      <w:r w:rsidRPr="001F70A8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5B796B">
        <w:rPr>
          <w:rFonts w:ascii="Times New Roman" w:hAnsi="Times New Roman"/>
          <w:b/>
          <w:bCs/>
          <w:sz w:val="28"/>
          <w:szCs w:val="28"/>
        </w:rPr>
        <w:t>2</w:t>
      </w:r>
      <w:r w:rsidR="00AB2B11">
        <w:rPr>
          <w:rFonts w:ascii="Times New Roman" w:hAnsi="Times New Roman"/>
          <w:b/>
          <w:bCs/>
          <w:sz w:val="28"/>
          <w:szCs w:val="28"/>
        </w:rPr>
        <w:t>1</w:t>
      </w:r>
      <w:r w:rsidRPr="001F70A8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D609BC" w:rsidRPr="00AB5FD6" w:rsidRDefault="0097059F" w:rsidP="00847010">
      <w:pPr>
        <w:pStyle w:val="a7"/>
        <w:spacing w:after="0"/>
        <w:ind w:left="0" w:right="0"/>
        <w:jc w:val="center"/>
        <w:rPr>
          <w:rFonts w:ascii="Times New Roman" w:hAnsi="Times New Roman"/>
          <w:i/>
          <w:kern w:val="16"/>
          <w:sz w:val="28"/>
          <w:szCs w:val="28"/>
        </w:rPr>
      </w:pPr>
      <w:r w:rsidRPr="001F70A8">
        <w:rPr>
          <w:rFonts w:ascii="Times New Roman" w:hAnsi="Times New Roman"/>
          <w:b/>
          <w:bCs/>
          <w:sz w:val="28"/>
          <w:szCs w:val="28"/>
        </w:rPr>
        <w:t>и</w:t>
      </w:r>
      <w:r w:rsidR="00FC78D6" w:rsidRPr="001F70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70A8">
        <w:rPr>
          <w:rFonts w:ascii="Times New Roman" w:hAnsi="Times New Roman"/>
          <w:b/>
          <w:sz w:val="28"/>
          <w:szCs w:val="28"/>
        </w:rPr>
        <w:t>н</w:t>
      </w:r>
      <w:r w:rsidR="00AA56AD">
        <w:rPr>
          <w:rFonts w:ascii="Times New Roman" w:hAnsi="Times New Roman"/>
          <w:b/>
          <w:kern w:val="16"/>
          <w:sz w:val="28"/>
          <w:szCs w:val="28"/>
        </w:rPr>
        <w:t>а плановый период 202</w:t>
      </w:r>
      <w:r w:rsidR="00AB2B11">
        <w:rPr>
          <w:rFonts w:ascii="Times New Roman" w:hAnsi="Times New Roman"/>
          <w:b/>
          <w:kern w:val="16"/>
          <w:sz w:val="28"/>
          <w:szCs w:val="28"/>
        </w:rPr>
        <w:t>2</w:t>
      </w:r>
      <w:r w:rsidR="0060325A" w:rsidRPr="001F70A8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="00E020CC">
        <w:rPr>
          <w:rFonts w:ascii="Times New Roman" w:hAnsi="Times New Roman"/>
          <w:b/>
          <w:kern w:val="16"/>
          <w:sz w:val="28"/>
          <w:szCs w:val="28"/>
        </w:rPr>
        <w:t>и 202</w:t>
      </w:r>
      <w:r w:rsidR="00AB2B11">
        <w:rPr>
          <w:rFonts w:ascii="Times New Roman" w:hAnsi="Times New Roman"/>
          <w:b/>
          <w:kern w:val="16"/>
          <w:sz w:val="28"/>
          <w:szCs w:val="28"/>
        </w:rPr>
        <w:t>3</w:t>
      </w:r>
      <w:r w:rsidRPr="001F70A8">
        <w:rPr>
          <w:rFonts w:ascii="Times New Roman" w:hAnsi="Times New Roman"/>
          <w:b/>
          <w:kern w:val="16"/>
          <w:sz w:val="28"/>
          <w:szCs w:val="28"/>
        </w:rPr>
        <w:t xml:space="preserve"> годов</w:t>
      </w:r>
    </w:p>
    <w:p w:rsidR="00DB0C4C" w:rsidRPr="0060325A" w:rsidRDefault="00DB0C4C" w:rsidP="00847010">
      <w:pPr>
        <w:tabs>
          <w:tab w:val="left" w:pos="709"/>
        </w:tabs>
        <w:ind w:firstLine="567"/>
        <w:jc w:val="center"/>
        <w:rPr>
          <w:rFonts w:ascii="Times New Roman" w:eastAsia="Times New Roman" w:hAnsi="Times New Roman"/>
          <w:b/>
          <w:i/>
          <w:kern w:val="16"/>
          <w:sz w:val="28"/>
          <w:szCs w:val="28"/>
          <w:u w:val="single"/>
          <w:lang w:eastAsia="ru-RU"/>
        </w:rPr>
      </w:pPr>
    </w:p>
    <w:p w:rsidR="00E370E6" w:rsidRPr="004205B1" w:rsidRDefault="005B796B" w:rsidP="00E370E6">
      <w:pPr>
        <w:tabs>
          <w:tab w:val="left" w:pos="709"/>
        </w:tabs>
        <w:autoSpaceDE w:val="0"/>
        <w:autoSpaceDN w:val="0"/>
        <w:adjustRightInd w:val="0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 w:rsidRPr="004205B1">
        <w:rPr>
          <w:rFonts w:ascii="Times New Roman" w:hAnsi="Times New Roman"/>
          <w:iCs/>
          <w:sz w:val="28"/>
          <w:szCs w:val="28"/>
          <w:u w:val="single"/>
        </w:rPr>
        <w:t xml:space="preserve">Доходы </w:t>
      </w:r>
      <w:r w:rsidR="00DB0C4C" w:rsidRPr="004205B1">
        <w:rPr>
          <w:rFonts w:ascii="Times New Roman" w:hAnsi="Times New Roman"/>
          <w:iCs/>
          <w:sz w:val="28"/>
          <w:szCs w:val="28"/>
          <w:u w:val="single"/>
        </w:rPr>
        <w:t>бюджета городского округа</w:t>
      </w:r>
      <w:r w:rsidR="00847010" w:rsidRPr="004205B1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="00A878B1" w:rsidRPr="004205B1">
        <w:rPr>
          <w:rFonts w:ascii="Times New Roman" w:hAnsi="Times New Roman"/>
          <w:iCs/>
          <w:sz w:val="28"/>
          <w:szCs w:val="28"/>
          <w:u w:val="single"/>
        </w:rPr>
        <w:t>Серебряные Пруды Московской</w:t>
      </w:r>
      <w:r w:rsidR="00DB0C4C" w:rsidRPr="004205B1">
        <w:rPr>
          <w:rFonts w:ascii="Times New Roman" w:hAnsi="Times New Roman"/>
          <w:iCs/>
          <w:sz w:val="28"/>
          <w:szCs w:val="28"/>
          <w:u w:val="single"/>
        </w:rPr>
        <w:t xml:space="preserve"> области</w:t>
      </w:r>
      <w:r w:rsidR="00847010" w:rsidRPr="004205B1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="00DB0C4C" w:rsidRPr="004205B1">
        <w:rPr>
          <w:rFonts w:ascii="Times New Roman" w:hAnsi="Times New Roman"/>
          <w:iCs/>
          <w:sz w:val="28"/>
          <w:szCs w:val="28"/>
          <w:u w:val="single"/>
        </w:rPr>
        <w:t>на 20</w:t>
      </w:r>
      <w:r w:rsidR="007D3751" w:rsidRPr="004205B1">
        <w:rPr>
          <w:rFonts w:ascii="Times New Roman" w:hAnsi="Times New Roman"/>
          <w:iCs/>
          <w:sz w:val="28"/>
          <w:szCs w:val="28"/>
          <w:u w:val="single"/>
        </w:rPr>
        <w:t>2</w:t>
      </w:r>
      <w:r w:rsidR="00AB2B11" w:rsidRPr="004205B1">
        <w:rPr>
          <w:rFonts w:ascii="Times New Roman" w:hAnsi="Times New Roman"/>
          <w:iCs/>
          <w:sz w:val="28"/>
          <w:szCs w:val="28"/>
          <w:u w:val="single"/>
        </w:rPr>
        <w:t>1</w:t>
      </w:r>
      <w:r w:rsidR="00DB0C4C" w:rsidRPr="004205B1">
        <w:rPr>
          <w:rFonts w:ascii="Times New Roman" w:hAnsi="Times New Roman"/>
          <w:iCs/>
          <w:sz w:val="28"/>
          <w:szCs w:val="28"/>
          <w:u w:val="single"/>
        </w:rPr>
        <w:t xml:space="preserve"> год и на плановый период 20</w:t>
      </w:r>
      <w:r w:rsidR="009F0540" w:rsidRPr="004205B1">
        <w:rPr>
          <w:rFonts w:ascii="Times New Roman" w:hAnsi="Times New Roman"/>
          <w:iCs/>
          <w:sz w:val="28"/>
          <w:szCs w:val="28"/>
          <w:u w:val="single"/>
        </w:rPr>
        <w:t>2</w:t>
      </w:r>
      <w:r w:rsidR="00AB2B11" w:rsidRPr="004205B1">
        <w:rPr>
          <w:rFonts w:ascii="Times New Roman" w:hAnsi="Times New Roman"/>
          <w:iCs/>
          <w:sz w:val="28"/>
          <w:szCs w:val="28"/>
          <w:u w:val="single"/>
        </w:rPr>
        <w:t>2</w:t>
      </w:r>
      <w:r w:rsidR="00E020CC" w:rsidRPr="004205B1">
        <w:rPr>
          <w:rFonts w:ascii="Times New Roman" w:hAnsi="Times New Roman"/>
          <w:iCs/>
          <w:sz w:val="28"/>
          <w:szCs w:val="28"/>
          <w:u w:val="single"/>
        </w:rPr>
        <w:t>-202</w:t>
      </w:r>
      <w:r w:rsidR="00AB2B11" w:rsidRPr="004205B1">
        <w:rPr>
          <w:rFonts w:ascii="Times New Roman" w:hAnsi="Times New Roman"/>
          <w:iCs/>
          <w:sz w:val="28"/>
          <w:szCs w:val="28"/>
          <w:u w:val="single"/>
        </w:rPr>
        <w:t>3</w:t>
      </w:r>
      <w:r w:rsidR="00DB0C4C" w:rsidRPr="004205B1">
        <w:rPr>
          <w:rFonts w:ascii="Times New Roman" w:hAnsi="Times New Roman"/>
          <w:iCs/>
          <w:sz w:val="28"/>
          <w:szCs w:val="28"/>
          <w:u w:val="single"/>
        </w:rPr>
        <w:t xml:space="preserve"> годов</w:t>
      </w:r>
      <w:r w:rsidRPr="004205B1">
        <w:rPr>
          <w:rFonts w:ascii="Times New Roman" w:hAnsi="Times New Roman"/>
          <w:iCs/>
          <w:sz w:val="28"/>
          <w:szCs w:val="28"/>
          <w:u w:val="single"/>
        </w:rPr>
        <w:t>.</w:t>
      </w:r>
      <w:r w:rsidR="00E370E6" w:rsidRPr="004205B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370E6" w:rsidRPr="005E7F76" w:rsidRDefault="00E370E6" w:rsidP="00E370E6">
      <w:pPr>
        <w:tabs>
          <w:tab w:val="left" w:pos="709"/>
        </w:tabs>
        <w:autoSpaceDE w:val="0"/>
        <w:autoSpaceDN w:val="0"/>
        <w:adjustRightInd w:val="0"/>
        <w:ind w:left="0"/>
        <w:outlineLvl w:val="0"/>
        <w:rPr>
          <w:rFonts w:ascii="Times New Roman" w:hAnsi="Times New Roman"/>
          <w:sz w:val="28"/>
          <w:szCs w:val="28"/>
        </w:rPr>
      </w:pPr>
      <w:r w:rsidRPr="005E7F76">
        <w:rPr>
          <w:rFonts w:ascii="Times New Roman" w:hAnsi="Times New Roman"/>
          <w:sz w:val="28"/>
          <w:szCs w:val="28"/>
        </w:rPr>
        <w:t xml:space="preserve">Общий объем </w:t>
      </w:r>
      <w:r w:rsidR="00A878B1" w:rsidRPr="005E7F76">
        <w:rPr>
          <w:rFonts w:ascii="Times New Roman" w:hAnsi="Times New Roman"/>
          <w:sz w:val="28"/>
          <w:szCs w:val="28"/>
        </w:rPr>
        <w:t>доходов бюджета городского</w:t>
      </w:r>
      <w:r w:rsidRPr="005E7F76">
        <w:rPr>
          <w:rFonts w:ascii="Times New Roman" w:hAnsi="Times New Roman"/>
          <w:sz w:val="28"/>
          <w:szCs w:val="28"/>
        </w:rPr>
        <w:t xml:space="preserve"> округа Серебряные Пруды Московской области прогнозируется в сумме:</w:t>
      </w:r>
    </w:p>
    <w:p w:rsidR="00B047F6" w:rsidRPr="005E7F76" w:rsidRDefault="00B047F6" w:rsidP="00E370E6">
      <w:pPr>
        <w:tabs>
          <w:tab w:val="left" w:pos="709"/>
        </w:tabs>
        <w:autoSpaceDE w:val="0"/>
        <w:autoSpaceDN w:val="0"/>
        <w:adjustRightInd w:val="0"/>
        <w:ind w:left="0"/>
        <w:outlineLvl w:val="0"/>
        <w:rPr>
          <w:rFonts w:ascii="Times New Roman" w:hAnsi="Times New Roman"/>
          <w:sz w:val="28"/>
          <w:szCs w:val="28"/>
        </w:rPr>
      </w:pPr>
      <w:r w:rsidRPr="005E7F76">
        <w:rPr>
          <w:rFonts w:ascii="Times New Roman" w:hAnsi="Times New Roman"/>
          <w:sz w:val="28"/>
          <w:szCs w:val="28"/>
        </w:rPr>
        <w:t xml:space="preserve"> -</w:t>
      </w:r>
      <w:r w:rsidR="00E370E6" w:rsidRPr="005E7F76">
        <w:rPr>
          <w:rFonts w:ascii="Times New Roman" w:hAnsi="Times New Roman"/>
          <w:sz w:val="28"/>
          <w:szCs w:val="28"/>
        </w:rPr>
        <w:t xml:space="preserve"> на 20</w:t>
      </w:r>
      <w:r w:rsidR="007D3751">
        <w:rPr>
          <w:rFonts w:ascii="Times New Roman" w:hAnsi="Times New Roman"/>
          <w:sz w:val="28"/>
          <w:szCs w:val="28"/>
        </w:rPr>
        <w:t>2</w:t>
      </w:r>
      <w:r w:rsidR="00A024BB">
        <w:rPr>
          <w:rFonts w:ascii="Times New Roman" w:hAnsi="Times New Roman"/>
          <w:sz w:val="28"/>
          <w:szCs w:val="28"/>
        </w:rPr>
        <w:t>1</w:t>
      </w:r>
      <w:r w:rsidR="00E370E6" w:rsidRPr="005E7F76">
        <w:rPr>
          <w:rFonts w:ascii="Times New Roman" w:hAnsi="Times New Roman"/>
          <w:sz w:val="28"/>
          <w:szCs w:val="28"/>
        </w:rPr>
        <w:t xml:space="preserve"> год </w:t>
      </w:r>
      <w:r w:rsidRPr="005E7F76">
        <w:rPr>
          <w:rFonts w:ascii="Times New Roman" w:hAnsi="Times New Roman"/>
          <w:sz w:val="28"/>
          <w:szCs w:val="28"/>
        </w:rPr>
        <w:t>-</w:t>
      </w:r>
      <w:r w:rsidR="00F227B7">
        <w:rPr>
          <w:rFonts w:ascii="Times New Roman" w:hAnsi="Times New Roman"/>
          <w:sz w:val="28"/>
          <w:szCs w:val="28"/>
        </w:rPr>
        <w:t>1</w:t>
      </w:r>
      <w:r w:rsidR="009F0540">
        <w:rPr>
          <w:rFonts w:ascii="Times New Roman" w:hAnsi="Times New Roman"/>
          <w:sz w:val="28"/>
          <w:szCs w:val="28"/>
        </w:rPr>
        <w:t> </w:t>
      </w:r>
      <w:r w:rsidR="00F227B7">
        <w:rPr>
          <w:rFonts w:ascii="Times New Roman" w:hAnsi="Times New Roman"/>
          <w:sz w:val="28"/>
          <w:szCs w:val="28"/>
        </w:rPr>
        <w:t>588</w:t>
      </w:r>
      <w:r w:rsidR="007D3751">
        <w:rPr>
          <w:rFonts w:ascii="Times New Roman" w:hAnsi="Times New Roman"/>
          <w:sz w:val="28"/>
          <w:szCs w:val="28"/>
        </w:rPr>
        <w:t xml:space="preserve"> </w:t>
      </w:r>
      <w:r w:rsidR="0001728A">
        <w:rPr>
          <w:rFonts w:ascii="Times New Roman" w:hAnsi="Times New Roman"/>
          <w:sz w:val="28"/>
          <w:szCs w:val="28"/>
        </w:rPr>
        <w:t>471</w:t>
      </w:r>
      <w:r w:rsidR="007D3751">
        <w:rPr>
          <w:rFonts w:ascii="Times New Roman" w:hAnsi="Times New Roman"/>
          <w:sz w:val="28"/>
          <w:szCs w:val="28"/>
        </w:rPr>
        <w:t>,</w:t>
      </w:r>
      <w:r w:rsidR="00F227B7">
        <w:rPr>
          <w:rFonts w:ascii="Times New Roman" w:hAnsi="Times New Roman"/>
          <w:sz w:val="28"/>
          <w:szCs w:val="28"/>
        </w:rPr>
        <w:t>64</w:t>
      </w:r>
      <w:r w:rsidRPr="005E7F76">
        <w:rPr>
          <w:rFonts w:ascii="Times New Roman" w:hAnsi="Times New Roman"/>
          <w:sz w:val="28"/>
          <w:szCs w:val="28"/>
        </w:rPr>
        <w:t xml:space="preserve"> </w:t>
      </w:r>
      <w:r w:rsidR="005F3280">
        <w:rPr>
          <w:rFonts w:ascii="Times New Roman" w:hAnsi="Times New Roman"/>
          <w:sz w:val="28"/>
          <w:szCs w:val="28"/>
        </w:rPr>
        <w:t>тыс.</w:t>
      </w:r>
      <w:r w:rsidR="002764C7">
        <w:rPr>
          <w:rFonts w:ascii="Times New Roman" w:hAnsi="Times New Roman"/>
          <w:sz w:val="28"/>
          <w:szCs w:val="28"/>
        </w:rPr>
        <w:t xml:space="preserve"> </w:t>
      </w:r>
      <w:r w:rsidR="00E370E6" w:rsidRPr="005E7F76">
        <w:rPr>
          <w:rFonts w:ascii="Times New Roman" w:hAnsi="Times New Roman"/>
          <w:sz w:val="28"/>
          <w:szCs w:val="28"/>
        </w:rPr>
        <w:t>рублей</w:t>
      </w:r>
      <w:r w:rsidRPr="005E7F76">
        <w:rPr>
          <w:rFonts w:ascii="Times New Roman" w:hAnsi="Times New Roman"/>
          <w:sz w:val="28"/>
          <w:szCs w:val="28"/>
        </w:rPr>
        <w:t>;</w:t>
      </w:r>
    </w:p>
    <w:p w:rsidR="00B047F6" w:rsidRPr="005E7F76" w:rsidRDefault="00B047F6" w:rsidP="00E370E6">
      <w:pPr>
        <w:tabs>
          <w:tab w:val="left" w:pos="709"/>
        </w:tabs>
        <w:autoSpaceDE w:val="0"/>
        <w:autoSpaceDN w:val="0"/>
        <w:adjustRightInd w:val="0"/>
        <w:ind w:left="0"/>
        <w:outlineLvl w:val="0"/>
        <w:rPr>
          <w:rFonts w:ascii="Times New Roman" w:hAnsi="Times New Roman"/>
          <w:sz w:val="28"/>
          <w:szCs w:val="28"/>
        </w:rPr>
      </w:pPr>
      <w:r w:rsidRPr="005E7F76">
        <w:rPr>
          <w:rFonts w:ascii="Times New Roman" w:hAnsi="Times New Roman"/>
          <w:sz w:val="28"/>
          <w:szCs w:val="28"/>
        </w:rPr>
        <w:t xml:space="preserve"> -</w:t>
      </w:r>
      <w:r w:rsidR="00E370E6" w:rsidRPr="005E7F76">
        <w:rPr>
          <w:rFonts w:ascii="Times New Roman" w:hAnsi="Times New Roman"/>
          <w:sz w:val="28"/>
          <w:szCs w:val="28"/>
        </w:rPr>
        <w:t xml:space="preserve"> на 20</w:t>
      </w:r>
      <w:r w:rsidR="0048453D">
        <w:rPr>
          <w:rFonts w:ascii="Times New Roman" w:hAnsi="Times New Roman"/>
          <w:sz w:val="28"/>
          <w:szCs w:val="28"/>
        </w:rPr>
        <w:t>2</w:t>
      </w:r>
      <w:r w:rsidR="00A024BB">
        <w:rPr>
          <w:rFonts w:ascii="Times New Roman" w:hAnsi="Times New Roman"/>
          <w:sz w:val="28"/>
          <w:szCs w:val="28"/>
        </w:rPr>
        <w:t>2</w:t>
      </w:r>
      <w:r w:rsidR="00E370E6" w:rsidRPr="005E7F76">
        <w:rPr>
          <w:rFonts w:ascii="Times New Roman" w:hAnsi="Times New Roman"/>
          <w:sz w:val="28"/>
          <w:szCs w:val="28"/>
        </w:rPr>
        <w:t xml:space="preserve"> год </w:t>
      </w:r>
      <w:r w:rsidRPr="005E7F76">
        <w:rPr>
          <w:rFonts w:ascii="Times New Roman" w:hAnsi="Times New Roman"/>
          <w:sz w:val="28"/>
          <w:szCs w:val="28"/>
        </w:rPr>
        <w:t>-</w:t>
      </w:r>
      <w:r w:rsidR="00E370E6" w:rsidRPr="005E7F76">
        <w:rPr>
          <w:rFonts w:ascii="Times New Roman" w:hAnsi="Times New Roman"/>
          <w:sz w:val="28"/>
          <w:szCs w:val="28"/>
        </w:rPr>
        <w:t>1</w:t>
      </w:r>
      <w:r w:rsidR="009F0540">
        <w:rPr>
          <w:rFonts w:ascii="Times New Roman" w:hAnsi="Times New Roman"/>
          <w:sz w:val="28"/>
          <w:szCs w:val="28"/>
        </w:rPr>
        <w:t> </w:t>
      </w:r>
      <w:r w:rsidR="003C304E">
        <w:rPr>
          <w:rFonts w:ascii="Times New Roman" w:hAnsi="Times New Roman"/>
          <w:sz w:val="28"/>
          <w:szCs w:val="28"/>
        </w:rPr>
        <w:t>68</w:t>
      </w:r>
      <w:r w:rsidR="00B27A11">
        <w:rPr>
          <w:rFonts w:ascii="Times New Roman" w:hAnsi="Times New Roman"/>
          <w:sz w:val="28"/>
          <w:szCs w:val="28"/>
        </w:rPr>
        <w:t>1 740</w:t>
      </w:r>
      <w:r w:rsidRPr="005E7F76">
        <w:rPr>
          <w:rFonts w:ascii="Times New Roman" w:hAnsi="Times New Roman"/>
          <w:sz w:val="28"/>
          <w:szCs w:val="28"/>
        </w:rPr>
        <w:t>,</w:t>
      </w:r>
      <w:r w:rsidR="003C304E">
        <w:rPr>
          <w:rFonts w:ascii="Times New Roman" w:hAnsi="Times New Roman"/>
          <w:sz w:val="28"/>
          <w:szCs w:val="28"/>
        </w:rPr>
        <w:t>17</w:t>
      </w:r>
      <w:r w:rsidR="005F3280">
        <w:rPr>
          <w:rFonts w:ascii="Times New Roman" w:hAnsi="Times New Roman"/>
          <w:sz w:val="28"/>
          <w:szCs w:val="28"/>
        </w:rPr>
        <w:t xml:space="preserve"> тыс.</w:t>
      </w:r>
      <w:r w:rsidR="00E370E6" w:rsidRPr="005E7F76">
        <w:rPr>
          <w:rFonts w:ascii="Times New Roman" w:hAnsi="Times New Roman"/>
          <w:sz w:val="28"/>
          <w:szCs w:val="28"/>
        </w:rPr>
        <w:t xml:space="preserve"> рублей</w:t>
      </w:r>
      <w:r w:rsidRPr="005E7F76">
        <w:rPr>
          <w:rFonts w:ascii="Times New Roman" w:hAnsi="Times New Roman"/>
          <w:sz w:val="28"/>
          <w:szCs w:val="28"/>
        </w:rPr>
        <w:t>;</w:t>
      </w:r>
    </w:p>
    <w:p w:rsidR="0051322F" w:rsidRPr="005E7F76" w:rsidRDefault="00B047F6" w:rsidP="00E370E6">
      <w:pPr>
        <w:tabs>
          <w:tab w:val="left" w:pos="709"/>
        </w:tabs>
        <w:autoSpaceDE w:val="0"/>
        <w:autoSpaceDN w:val="0"/>
        <w:adjustRightInd w:val="0"/>
        <w:ind w:left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E7F76">
        <w:rPr>
          <w:rFonts w:ascii="Times New Roman" w:hAnsi="Times New Roman"/>
          <w:sz w:val="28"/>
          <w:szCs w:val="28"/>
        </w:rPr>
        <w:t xml:space="preserve">  -</w:t>
      </w:r>
      <w:r w:rsidR="00E370E6" w:rsidRPr="005E7F76">
        <w:rPr>
          <w:rFonts w:ascii="Times New Roman" w:hAnsi="Times New Roman"/>
          <w:sz w:val="28"/>
          <w:szCs w:val="28"/>
        </w:rPr>
        <w:t>на 20</w:t>
      </w:r>
      <w:r w:rsidR="0048453D">
        <w:rPr>
          <w:rFonts w:ascii="Times New Roman" w:hAnsi="Times New Roman"/>
          <w:sz w:val="28"/>
          <w:szCs w:val="28"/>
        </w:rPr>
        <w:t>2</w:t>
      </w:r>
      <w:r w:rsidR="00A024BB">
        <w:rPr>
          <w:rFonts w:ascii="Times New Roman" w:hAnsi="Times New Roman"/>
          <w:sz w:val="28"/>
          <w:szCs w:val="28"/>
        </w:rPr>
        <w:t>3</w:t>
      </w:r>
      <w:r w:rsidRPr="005E7F76">
        <w:rPr>
          <w:rFonts w:ascii="Times New Roman" w:hAnsi="Times New Roman"/>
          <w:sz w:val="28"/>
          <w:szCs w:val="28"/>
        </w:rPr>
        <w:t xml:space="preserve"> год -1 </w:t>
      </w:r>
      <w:r w:rsidR="005F3280">
        <w:rPr>
          <w:rFonts w:ascii="Times New Roman" w:hAnsi="Times New Roman"/>
          <w:sz w:val="28"/>
          <w:szCs w:val="28"/>
        </w:rPr>
        <w:t>47</w:t>
      </w:r>
      <w:r w:rsidR="004756A2">
        <w:rPr>
          <w:rFonts w:ascii="Times New Roman" w:hAnsi="Times New Roman"/>
          <w:sz w:val="28"/>
          <w:szCs w:val="28"/>
        </w:rPr>
        <w:t>2</w:t>
      </w:r>
      <w:r w:rsidRPr="005E7F76">
        <w:rPr>
          <w:rFonts w:ascii="Times New Roman" w:hAnsi="Times New Roman"/>
          <w:sz w:val="28"/>
          <w:szCs w:val="28"/>
        </w:rPr>
        <w:t> </w:t>
      </w:r>
      <w:r w:rsidR="004756A2">
        <w:rPr>
          <w:rFonts w:ascii="Times New Roman" w:hAnsi="Times New Roman"/>
          <w:sz w:val="28"/>
          <w:szCs w:val="28"/>
        </w:rPr>
        <w:t>348</w:t>
      </w:r>
      <w:r w:rsidRPr="005E7F76">
        <w:rPr>
          <w:rFonts w:ascii="Times New Roman" w:hAnsi="Times New Roman"/>
          <w:sz w:val="28"/>
          <w:szCs w:val="28"/>
        </w:rPr>
        <w:t>,</w:t>
      </w:r>
      <w:r w:rsidR="004205B1" w:rsidRPr="005E7F76">
        <w:rPr>
          <w:rFonts w:ascii="Times New Roman" w:hAnsi="Times New Roman"/>
          <w:sz w:val="28"/>
          <w:szCs w:val="28"/>
        </w:rPr>
        <w:t>0</w:t>
      </w:r>
      <w:r w:rsidR="004205B1">
        <w:rPr>
          <w:rFonts w:ascii="Times New Roman" w:hAnsi="Times New Roman"/>
          <w:sz w:val="28"/>
          <w:szCs w:val="28"/>
        </w:rPr>
        <w:t>4</w:t>
      </w:r>
      <w:r w:rsidR="004205B1" w:rsidRPr="005E7F76">
        <w:rPr>
          <w:rFonts w:ascii="Times New Roman" w:hAnsi="Times New Roman"/>
          <w:sz w:val="28"/>
          <w:szCs w:val="28"/>
        </w:rPr>
        <w:t xml:space="preserve"> </w:t>
      </w:r>
      <w:r w:rsidR="004205B1">
        <w:rPr>
          <w:rFonts w:ascii="Times New Roman" w:hAnsi="Times New Roman"/>
          <w:sz w:val="28"/>
          <w:szCs w:val="28"/>
        </w:rPr>
        <w:t>тыс.</w:t>
      </w:r>
      <w:r w:rsidR="002764C7">
        <w:rPr>
          <w:rFonts w:ascii="Times New Roman" w:hAnsi="Times New Roman"/>
          <w:sz w:val="28"/>
          <w:szCs w:val="28"/>
        </w:rPr>
        <w:t xml:space="preserve"> </w:t>
      </w:r>
      <w:r w:rsidR="00E370E6" w:rsidRPr="005E7F76">
        <w:rPr>
          <w:rFonts w:ascii="Times New Roman" w:hAnsi="Times New Roman"/>
          <w:sz w:val="28"/>
          <w:szCs w:val="28"/>
        </w:rPr>
        <w:t>рублей.</w:t>
      </w:r>
    </w:p>
    <w:p w:rsidR="005F3280" w:rsidRDefault="00B110D0" w:rsidP="00B110D0">
      <w:pPr>
        <w:tabs>
          <w:tab w:val="left" w:pos="851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5E7F76">
        <w:rPr>
          <w:rFonts w:ascii="Times New Roman" w:hAnsi="Times New Roman"/>
          <w:color w:val="000000"/>
          <w:sz w:val="28"/>
          <w:szCs w:val="28"/>
        </w:rPr>
        <w:t xml:space="preserve">Прогнозируемые объемы </w:t>
      </w:r>
      <w:r w:rsidR="00AF0823" w:rsidRPr="005E7F76">
        <w:rPr>
          <w:rFonts w:ascii="Times New Roman" w:hAnsi="Times New Roman"/>
          <w:color w:val="000000"/>
          <w:sz w:val="28"/>
          <w:szCs w:val="28"/>
        </w:rPr>
        <w:t>налоговых и</w:t>
      </w:r>
      <w:r w:rsidR="00E370E6" w:rsidRPr="005E7F76">
        <w:rPr>
          <w:rFonts w:ascii="Times New Roman" w:hAnsi="Times New Roman"/>
          <w:color w:val="000000"/>
          <w:sz w:val="28"/>
          <w:szCs w:val="28"/>
        </w:rPr>
        <w:t xml:space="preserve"> неналоговых </w:t>
      </w:r>
      <w:r w:rsidR="00A878B1" w:rsidRPr="005E7F76">
        <w:rPr>
          <w:rFonts w:ascii="Times New Roman" w:hAnsi="Times New Roman"/>
          <w:color w:val="000000"/>
          <w:sz w:val="28"/>
          <w:szCs w:val="28"/>
        </w:rPr>
        <w:t>доходов бюджета</w:t>
      </w:r>
      <w:r w:rsidRPr="005E7F76">
        <w:rPr>
          <w:rFonts w:ascii="Times New Roman" w:hAnsi="Times New Roman"/>
          <w:color w:val="000000"/>
          <w:sz w:val="28"/>
          <w:szCs w:val="28"/>
        </w:rPr>
        <w:t xml:space="preserve">   городского округа Серебряные Пруды на 20</w:t>
      </w:r>
      <w:r w:rsidR="006A2DFC">
        <w:rPr>
          <w:rFonts w:ascii="Times New Roman" w:hAnsi="Times New Roman"/>
          <w:color w:val="000000"/>
          <w:sz w:val="28"/>
          <w:szCs w:val="28"/>
        </w:rPr>
        <w:t>2</w:t>
      </w:r>
      <w:r w:rsidR="00AB2B11">
        <w:rPr>
          <w:rFonts w:ascii="Times New Roman" w:hAnsi="Times New Roman"/>
          <w:color w:val="000000"/>
          <w:sz w:val="28"/>
          <w:szCs w:val="28"/>
        </w:rPr>
        <w:t>1</w:t>
      </w:r>
      <w:r w:rsidRPr="005E7F7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E92E59" w:rsidRPr="00E92E59">
        <w:rPr>
          <w:sz w:val="26"/>
          <w:szCs w:val="26"/>
        </w:rPr>
        <w:t xml:space="preserve"> </w:t>
      </w:r>
      <w:r w:rsidR="00E92E59" w:rsidRPr="005E7F76">
        <w:rPr>
          <w:rFonts w:ascii="Times New Roman" w:hAnsi="Times New Roman"/>
          <w:color w:val="000000"/>
          <w:sz w:val="28"/>
          <w:szCs w:val="28"/>
        </w:rPr>
        <w:t>и на плановый период 20</w:t>
      </w:r>
      <w:r w:rsidR="009F0540">
        <w:rPr>
          <w:rFonts w:ascii="Times New Roman" w:hAnsi="Times New Roman"/>
          <w:color w:val="000000"/>
          <w:sz w:val="28"/>
          <w:szCs w:val="28"/>
        </w:rPr>
        <w:t>2</w:t>
      </w:r>
      <w:r w:rsidR="00AB2B11">
        <w:rPr>
          <w:rFonts w:ascii="Times New Roman" w:hAnsi="Times New Roman"/>
          <w:color w:val="000000"/>
          <w:sz w:val="28"/>
          <w:szCs w:val="28"/>
        </w:rPr>
        <w:t>2</w:t>
      </w:r>
      <w:r w:rsidR="009F0540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AB2B11">
        <w:rPr>
          <w:rFonts w:ascii="Times New Roman" w:hAnsi="Times New Roman"/>
          <w:color w:val="000000"/>
          <w:sz w:val="28"/>
          <w:szCs w:val="28"/>
        </w:rPr>
        <w:t>3</w:t>
      </w:r>
      <w:r w:rsidR="00E92E59" w:rsidRPr="005E7F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E59" w:rsidRPr="00E92E59">
        <w:rPr>
          <w:rFonts w:ascii="Times New Roman" w:hAnsi="Times New Roman"/>
          <w:color w:val="000000"/>
          <w:sz w:val="28"/>
          <w:szCs w:val="28"/>
        </w:rPr>
        <w:t xml:space="preserve">годов </w:t>
      </w:r>
      <w:r w:rsidR="00E92E59" w:rsidRPr="00E92E59">
        <w:rPr>
          <w:rFonts w:ascii="Times New Roman" w:hAnsi="Times New Roman"/>
          <w:sz w:val="28"/>
          <w:szCs w:val="28"/>
        </w:rPr>
        <w:t>определены</w:t>
      </w:r>
      <w:r w:rsidR="005F3280">
        <w:rPr>
          <w:rFonts w:ascii="Times New Roman" w:hAnsi="Times New Roman"/>
          <w:sz w:val="28"/>
          <w:szCs w:val="28"/>
        </w:rPr>
        <w:t xml:space="preserve"> с учетом основных показателей развития экономики городского округа на 2021-2023 годы</w:t>
      </w:r>
      <w:r w:rsidR="005F3280" w:rsidRPr="005F3280">
        <w:rPr>
          <w:rFonts w:ascii="Times New Roman" w:hAnsi="Times New Roman"/>
          <w:sz w:val="28"/>
          <w:szCs w:val="28"/>
        </w:rPr>
        <w:t>, данных главных администраторов доходов о прогнозе поступлений в соответствии с методиками прогнозирования доходов бюджета.</w:t>
      </w:r>
      <w:r w:rsidR="00E92E59" w:rsidRPr="005F3280">
        <w:rPr>
          <w:rFonts w:ascii="Times New Roman" w:hAnsi="Times New Roman"/>
          <w:sz w:val="28"/>
          <w:szCs w:val="28"/>
        </w:rPr>
        <w:t xml:space="preserve"> </w:t>
      </w:r>
    </w:p>
    <w:p w:rsidR="00B110D0" w:rsidRPr="005E7F76" w:rsidRDefault="00B110D0" w:rsidP="00B110D0">
      <w:pPr>
        <w:tabs>
          <w:tab w:val="left" w:pos="851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5E7F76">
        <w:rPr>
          <w:rFonts w:ascii="Times New Roman" w:hAnsi="Times New Roman"/>
          <w:color w:val="000000"/>
          <w:sz w:val="28"/>
          <w:szCs w:val="28"/>
        </w:rPr>
        <w:t>В расчетах учтены изменения налогового и бюджетного законодательства Российской Федерации и законодательства Московской области</w:t>
      </w:r>
      <w:r w:rsidR="005F3280">
        <w:rPr>
          <w:rFonts w:ascii="Times New Roman" w:hAnsi="Times New Roman"/>
          <w:color w:val="000000"/>
          <w:sz w:val="28"/>
          <w:szCs w:val="28"/>
        </w:rPr>
        <w:t xml:space="preserve"> на 2021 -2023 годы</w:t>
      </w:r>
      <w:r w:rsidRPr="005E7F76">
        <w:rPr>
          <w:rFonts w:ascii="Times New Roman" w:hAnsi="Times New Roman"/>
          <w:color w:val="000000"/>
          <w:sz w:val="28"/>
          <w:szCs w:val="28"/>
        </w:rPr>
        <w:t>.</w:t>
      </w:r>
    </w:p>
    <w:p w:rsidR="00B110D0" w:rsidRPr="005E7F76" w:rsidRDefault="00B110D0" w:rsidP="00B110D0">
      <w:pPr>
        <w:tabs>
          <w:tab w:val="left" w:pos="709"/>
        </w:tabs>
        <w:autoSpaceDE w:val="0"/>
        <w:autoSpaceDN w:val="0"/>
        <w:adjustRightInd w:val="0"/>
        <w:ind w:left="0"/>
        <w:outlineLvl w:val="0"/>
        <w:rPr>
          <w:rFonts w:ascii="Times New Roman" w:hAnsi="Times New Roman"/>
          <w:sz w:val="28"/>
          <w:szCs w:val="28"/>
        </w:rPr>
      </w:pPr>
      <w:r w:rsidRPr="005E7F76">
        <w:rPr>
          <w:rFonts w:ascii="Times New Roman" w:hAnsi="Times New Roman"/>
          <w:sz w:val="28"/>
          <w:szCs w:val="28"/>
        </w:rPr>
        <w:t>Прогнозные показатели доходных источников отражены в соответствии с бюджетной классификацией Российской Федерации.</w:t>
      </w:r>
    </w:p>
    <w:p w:rsidR="00EB3A99" w:rsidRPr="005E7F76" w:rsidRDefault="00EB3A99" w:rsidP="00EB3A99">
      <w:pPr>
        <w:tabs>
          <w:tab w:val="left" w:pos="709"/>
        </w:tabs>
        <w:autoSpaceDE w:val="0"/>
        <w:autoSpaceDN w:val="0"/>
        <w:adjustRightInd w:val="0"/>
        <w:ind w:left="0"/>
        <w:outlineLvl w:val="0"/>
        <w:rPr>
          <w:rFonts w:ascii="Times New Roman" w:hAnsi="Times New Roman"/>
          <w:sz w:val="28"/>
          <w:szCs w:val="28"/>
        </w:rPr>
      </w:pPr>
      <w:r w:rsidRPr="005E7F76">
        <w:rPr>
          <w:rFonts w:ascii="Times New Roman" w:hAnsi="Times New Roman"/>
          <w:sz w:val="28"/>
          <w:szCs w:val="28"/>
        </w:rPr>
        <w:t>Прогноз налоговых поступлений определен исходя из установленного проектом Закона Московской области «О бюджете Московской области на 20</w:t>
      </w:r>
      <w:r w:rsidR="006A2DFC">
        <w:rPr>
          <w:rFonts w:ascii="Times New Roman" w:hAnsi="Times New Roman"/>
          <w:sz w:val="28"/>
          <w:szCs w:val="28"/>
        </w:rPr>
        <w:t>2</w:t>
      </w:r>
      <w:r w:rsidR="00A024BB">
        <w:rPr>
          <w:rFonts w:ascii="Times New Roman" w:hAnsi="Times New Roman"/>
          <w:sz w:val="28"/>
          <w:szCs w:val="28"/>
        </w:rPr>
        <w:t>1</w:t>
      </w:r>
      <w:r w:rsidRPr="005E7F7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9F0540">
        <w:rPr>
          <w:rFonts w:ascii="Times New Roman" w:hAnsi="Times New Roman"/>
          <w:sz w:val="28"/>
          <w:szCs w:val="28"/>
        </w:rPr>
        <w:t>2</w:t>
      </w:r>
      <w:r w:rsidR="00A024BB">
        <w:rPr>
          <w:rFonts w:ascii="Times New Roman" w:hAnsi="Times New Roman"/>
          <w:sz w:val="28"/>
          <w:szCs w:val="28"/>
        </w:rPr>
        <w:t>2</w:t>
      </w:r>
      <w:r w:rsidRPr="005E7F76">
        <w:rPr>
          <w:rFonts w:ascii="Times New Roman" w:hAnsi="Times New Roman"/>
          <w:sz w:val="28"/>
          <w:szCs w:val="28"/>
        </w:rPr>
        <w:t xml:space="preserve"> и 202</w:t>
      </w:r>
      <w:r w:rsidR="00A024BB">
        <w:rPr>
          <w:rFonts w:ascii="Times New Roman" w:hAnsi="Times New Roman"/>
          <w:sz w:val="28"/>
          <w:szCs w:val="28"/>
        </w:rPr>
        <w:t>3</w:t>
      </w:r>
      <w:r w:rsidRPr="005E7F76">
        <w:rPr>
          <w:rFonts w:ascii="Times New Roman" w:hAnsi="Times New Roman"/>
          <w:sz w:val="28"/>
          <w:szCs w:val="28"/>
        </w:rPr>
        <w:t xml:space="preserve"> годов» дополнительного норматива отчислений в бюджет городского округа от налога на доходы физических лиц взамен дотации на выравнивание бюджетной обеспеченности в размере 85 % и 15 % в соответствии с бюджетным законодательством.</w:t>
      </w:r>
    </w:p>
    <w:p w:rsidR="00B110D0" w:rsidRPr="005E7F76" w:rsidRDefault="00B110D0" w:rsidP="00B110D0">
      <w:pPr>
        <w:tabs>
          <w:tab w:val="left" w:pos="709"/>
        </w:tabs>
        <w:autoSpaceDE w:val="0"/>
        <w:autoSpaceDN w:val="0"/>
        <w:adjustRightInd w:val="0"/>
        <w:ind w:left="0"/>
        <w:outlineLvl w:val="0"/>
        <w:rPr>
          <w:rFonts w:ascii="Times New Roman" w:hAnsi="Times New Roman"/>
          <w:sz w:val="28"/>
          <w:szCs w:val="28"/>
        </w:rPr>
      </w:pPr>
      <w:r w:rsidRPr="005E7F76">
        <w:rPr>
          <w:rFonts w:ascii="Times New Roman" w:hAnsi="Times New Roman"/>
          <w:sz w:val="28"/>
          <w:szCs w:val="28"/>
        </w:rPr>
        <w:t xml:space="preserve">Общий объем </w:t>
      </w:r>
      <w:r w:rsidR="00E370E6" w:rsidRPr="005E7F76">
        <w:rPr>
          <w:rFonts w:ascii="Times New Roman" w:hAnsi="Times New Roman"/>
          <w:sz w:val="28"/>
          <w:szCs w:val="28"/>
        </w:rPr>
        <w:t xml:space="preserve">налоговых и неналоговых </w:t>
      </w:r>
      <w:r w:rsidRPr="005E7F76">
        <w:rPr>
          <w:rFonts w:ascii="Times New Roman" w:hAnsi="Times New Roman"/>
          <w:sz w:val="28"/>
          <w:szCs w:val="28"/>
        </w:rPr>
        <w:t>доходов</w:t>
      </w:r>
      <w:r w:rsidR="00E370E6" w:rsidRPr="005E7F76">
        <w:rPr>
          <w:rFonts w:ascii="Times New Roman" w:hAnsi="Times New Roman"/>
          <w:sz w:val="28"/>
          <w:szCs w:val="28"/>
        </w:rPr>
        <w:t xml:space="preserve"> </w:t>
      </w:r>
      <w:r w:rsidRPr="005E7F76">
        <w:rPr>
          <w:rFonts w:ascii="Times New Roman" w:hAnsi="Times New Roman"/>
          <w:sz w:val="28"/>
          <w:szCs w:val="28"/>
        </w:rPr>
        <w:t>бюджета городского округа на 20</w:t>
      </w:r>
      <w:r w:rsidR="006A2DFC">
        <w:rPr>
          <w:rFonts w:ascii="Times New Roman" w:hAnsi="Times New Roman"/>
          <w:sz w:val="28"/>
          <w:szCs w:val="28"/>
        </w:rPr>
        <w:t>2</w:t>
      </w:r>
      <w:r w:rsidR="00A024BB">
        <w:rPr>
          <w:rFonts w:ascii="Times New Roman" w:hAnsi="Times New Roman"/>
          <w:sz w:val="28"/>
          <w:szCs w:val="28"/>
        </w:rPr>
        <w:t>1</w:t>
      </w:r>
      <w:r w:rsidRPr="005E7F76">
        <w:rPr>
          <w:rFonts w:ascii="Times New Roman" w:hAnsi="Times New Roman"/>
          <w:sz w:val="28"/>
          <w:szCs w:val="28"/>
        </w:rPr>
        <w:t xml:space="preserve"> год предусматривается в сумме </w:t>
      </w:r>
      <w:r w:rsidR="005F3280">
        <w:rPr>
          <w:rFonts w:ascii="Times New Roman" w:hAnsi="Times New Roman"/>
          <w:sz w:val="28"/>
          <w:szCs w:val="28"/>
        </w:rPr>
        <w:t>600</w:t>
      </w:r>
      <w:r w:rsidR="009F0540">
        <w:rPr>
          <w:rFonts w:ascii="Times New Roman" w:hAnsi="Times New Roman"/>
          <w:sz w:val="28"/>
          <w:szCs w:val="28"/>
        </w:rPr>
        <w:t> </w:t>
      </w:r>
      <w:r w:rsidR="005F3280">
        <w:rPr>
          <w:rFonts w:ascii="Times New Roman" w:hAnsi="Times New Roman"/>
          <w:sz w:val="28"/>
          <w:szCs w:val="28"/>
        </w:rPr>
        <w:t>7</w:t>
      </w:r>
      <w:r w:rsidR="0001728A">
        <w:rPr>
          <w:rFonts w:ascii="Times New Roman" w:hAnsi="Times New Roman"/>
          <w:sz w:val="28"/>
          <w:szCs w:val="28"/>
        </w:rPr>
        <w:t>04</w:t>
      </w:r>
      <w:r w:rsidRPr="005E7F76">
        <w:rPr>
          <w:rFonts w:ascii="Times New Roman" w:hAnsi="Times New Roman"/>
          <w:sz w:val="28"/>
          <w:szCs w:val="28"/>
        </w:rPr>
        <w:t>,0 тыс. рублей</w:t>
      </w:r>
      <w:r w:rsidR="0001728A">
        <w:rPr>
          <w:rFonts w:ascii="Times New Roman" w:hAnsi="Times New Roman"/>
          <w:sz w:val="28"/>
          <w:szCs w:val="28"/>
        </w:rPr>
        <w:t xml:space="preserve"> с ростом к плановым назначениям </w:t>
      </w:r>
      <w:r w:rsidR="0091254D">
        <w:rPr>
          <w:rFonts w:ascii="Times New Roman" w:hAnsi="Times New Roman"/>
          <w:sz w:val="28"/>
          <w:szCs w:val="28"/>
        </w:rPr>
        <w:t xml:space="preserve">2020 года на 64 610, 59 тыс. рублей </w:t>
      </w:r>
      <w:r w:rsidR="00616927">
        <w:rPr>
          <w:rFonts w:ascii="Times New Roman" w:hAnsi="Times New Roman"/>
          <w:sz w:val="28"/>
          <w:szCs w:val="28"/>
        </w:rPr>
        <w:t>или на 12,1%.</w:t>
      </w:r>
    </w:p>
    <w:p w:rsidR="00B110D0" w:rsidRDefault="00B110D0" w:rsidP="00B110D0">
      <w:pPr>
        <w:tabs>
          <w:tab w:val="left" w:pos="709"/>
        </w:tabs>
        <w:autoSpaceDE w:val="0"/>
        <w:autoSpaceDN w:val="0"/>
        <w:adjustRightInd w:val="0"/>
        <w:ind w:left="0"/>
        <w:outlineLvl w:val="0"/>
        <w:rPr>
          <w:rFonts w:ascii="Times New Roman" w:hAnsi="Times New Roman"/>
          <w:sz w:val="28"/>
          <w:szCs w:val="28"/>
        </w:rPr>
      </w:pPr>
      <w:r w:rsidRPr="005E7F76">
        <w:rPr>
          <w:rFonts w:ascii="Times New Roman" w:hAnsi="Times New Roman"/>
          <w:sz w:val="28"/>
          <w:szCs w:val="28"/>
        </w:rPr>
        <w:t>Прогноз поступлений налоговых и неналоговых доходов бюджета городского округа Серебряные Пруды Московской области на 20</w:t>
      </w:r>
      <w:r w:rsidR="009F0540">
        <w:rPr>
          <w:rFonts w:ascii="Times New Roman" w:hAnsi="Times New Roman"/>
          <w:sz w:val="28"/>
          <w:szCs w:val="28"/>
        </w:rPr>
        <w:t>2</w:t>
      </w:r>
      <w:r w:rsidR="00A024BB">
        <w:rPr>
          <w:rFonts w:ascii="Times New Roman" w:hAnsi="Times New Roman"/>
          <w:sz w:val="28"/>
          <w:szCs w:val="28"/>
        </w:rPr>
        <w:t>2</w:t>
      </w:r>
      <w:r w:rsidRPr="005E7F76">
        <w:rPr>
          <w:rFonts w:ascii="Times New Roman" w:hAnsi="Times New Roman"/>
          <w:sz w:val="28"/>
          <w:szCs w:val="28"/>
        </w:rPr>
        <w:t xml:space="preserve"> год определен на уровне </w:t>
      </w:r>
      <w:r w:rsidR="00AC767E">
        <w:rPr>
          <w:rFonts w:ascii="Times New Roman" w:hAnsi="Times New Roman"/>
          <w:sz w:val="28"/>
          <w:szCs w:val="28"/>
        </w:rPr>
        <w:t>655</w:t>
      </w:r>
      <w:r w:rsidR="00AF0823" w:rsidRPr="005E7F76">
        <w:rPr>
          <w:rFonts w:ascii="Times New Roman" w:hAnsi="Times New Roman"/>
          <w:sz w:val="28"/>
          <w:szCs w:val="28"/>
        </w:rPr>
        <w:t xml:space="preserve"> </w:t>
      </w:r>
      <w:r w:rsidR="00D378D5">
        <w:rPr>
          <w:rFonts w:ascii="Times New Roman" w:hAnsi="Times New Roman"/>
          <w:sz w:val="28"/>
          <w:szCs w:val="28"/>
        </w:rPr>
        <w:t>18</w:t>
      </w:r>
      <w:r w:rsidR="007F68DF">
        <w:rPr>
          <w:rFonts w:ascii="Times New Roman" w:hAnsi="Times New Roman"/>
          <w:sz w:val="28"/>
          <w:szCs w:val="28"/>
        </w:rPr>
        <w:t>2</w:t>
      </w:r>
      <w:r w:rsidRPr="005E7F76">
        <w:rPr>
          <w:rFonts w:ascii="Times New Roman" w:hAnsi="Times New Roman"/>
          <w:sz w:val="28"/>
          <w:szCs w:val="28"/>
        </w:rPr>
        <w:t>,0 тыс. рублей, прирост поступлений к 20</w:t>
      </w:r>
      <w:r w:rsidR="006A2DFC">
        <w:rPr>
          <w:rFonts w:ascii="Times New Roman" w:hAnsi="Times New Roman"/>
          <w:sz w:val="28"/>
          <w:szCs w:val="28"/>
        </w:rPr>
        <w:t>2</w:t>
      </w:r>
      <w:r w:rsidR="00A024BB">
        <w:rPr>
          <w:rFonts w:ascii="Times New Roman" w:hAnsi="Times New Roman"/>
          <w:sz w:val="28"/>
          <w:szCs w:val="28"/>
        </w:rPr>
        <w:t>1</w:t>
      </w:r>
      <w:r w:rsidRPr="005E7F76">
        <w:rPr>
          <w:rFonts w:ascii="Times New Roman" w:hAnsi="Times New Roman"/>
          <w:sz w:val="28"/>
          <w:szCs w:val="28"/>
        </w:rPr>
        <w:t xml:space="preserve"> году с</w:t>
      </w:r>
      <w:r w:rsidR="009F0540">
        <w:rPr>
          <w:rFonts w:ascii="Times New Roman" w:hAnsi="Times New Roman"/>
          <w:sz w:val="28"/>
          <w:szCs w:val="28"/>
        </w:rPr>
        <w:t xml:space="preserve">оставит </w:t>
      </w:r>
      <w:r w:rsidR="00AC767E">
        <w:rPr>
          <w:rFonts w:ascii="Times New Roman" w:hAnsi="Times New Roman"/>
          <w:sz w:val="28"/>
          <w:szCs w:val="28"/>
        </w:rPr>
        <w:t>9</w:t>
      </w:r>
      <w:r w:rsidR="009F0540">
        <w:rPr>
          <w:rFonts w:ascii="Times New Roman" w:hAnsi="Times New Roman"/>
          <w:sz w:val="28"/>
          <w:szCs w:val="28"/>
        </w:rPr>
        <w:t>,</w:t>
      </w:r>
      <w:r w:rsidR="00D378D5">
        <w:rPr>
          <w:rFonts w:ascii="Times New Roman" w:hAnsi="Times New Roman"/>
          <w:sz w:val="28"/>
          <w:szCs w:val="28"/>
        </w:rPr>
        <w:t>07</w:t>
      </w:r>
      <w:r w:rsidR="00524DE8" w:rsidRPr="005E7F76">
        <w:rPr>
          <w:rFonts w:ascii="Times New Roman" w:hAnsi="Times New Roman"/>
          <w:sz w:val="28"/>
          <w:szCs w:val="28"/>
        </w:rPr>
        <w:t>%</w:t>
      </w:r>
      <w:r w:rsidRPr="005E7F76">
        <w:rPr>
          <w:rFonts w:ascii="Times New Roman" w:hAnsi="Times New Roman"/>
          <w:sz w:val="28"/>
          <w:szCs w:val="28"/>
        </w:rPr>
        <w:t>, на 20</w:t>
      </w:r>
      <w:r w:rsidR="009F0540">
        <w:rPr>
          <w:rFonts w:ascii="Times New Roman" w:hAnsi="Times New Roman"/>
          <w:sz w:val="28"/>
          <w:szCs w:val="28"/>
        </w:rPr>
        <w:t>2</w:t>
      </w:r>
      <w:r w:rsidR="00A024BB">
        <w:rPr>
          <w:rFonts w:ascii="Times New Roman" w:hAnsi="Times New Roman"/>
          <w:sz w:val="28"/>
          <w:szCs w:val="28"/>
        </w:rPr>
        <w:t>3</w:t>
      </w:r>
      <w:r w:rsidRPr="005E7F76">
        <w:rPr>
          <w:rFonts w:ascii="Times New Roman" w:hAnsi="Times New Roman"/>
          <w:sz w:val="28"/>
          <w:szCs w:val="28"/>
        </w:rPr>
        <w:t xml:space="preserve"> год-</w:t>
      </w:r>
      <w:r w:rsidR="00AC767E">
        <w:rPr>
          <w:rFonts w:ascii="Times New Roman" w:hAnsi="Times New Roman"/>
          <w:sz w:val="28"/>
          <w:szCs w:val="28"/>
        </w:rPr>
        <w:t>692</w:t>
      </w:r>
      <w:r w:rsidR="006A2DFC">
        <w:rPr>
          <w:rFonts w:ascii="Times New Roman" w:hAnsi="Times New Roman"/>
          <w:sz w:val="28"/>
          <w:szCs w:val="28"/>
        </w:rPr>
        <w:t xml:space="preserve"> </w:t>
      </w:r>
      <w:r w:rsidR="00AC767E">
        <w:rPr>
          <w:rFonts w:ascii="Times New Roman" w:hAnsi="Times New Roman"/>
          <w:sz w:val="28"/>
          <w:szCs w:val="28"/>
        </w:rPr>
        <w:t>373</w:t>
      </w:r>
      <w:r w:rsidRPr="005E7F76">
        <w:rPr>
          <w:rFonts w:ascii="Times New Roman" w:hAnsi="Times New Roman"/>
          <w:sz w:val="28"/>
          <w:szCs w:val="28"/>
        </w:rPr>
        <w:t xml:space="preserve">,0 тыс. рублей с приростом в размере </w:t>
      </w:r>
      <w:r w:rsidR="00AC767E">
        <w:rPr>
          <w:rFonts w:ascii="Times New Roman" w:hAnsi="Times New Roman"/>
          <w:sz w:val="28"/>
          <w:szCs w:val="28"/>
        </w:rPr>
        <w:t>5</w:t>
      </w:r>
      <w:r w:rsidR="006A2DFC">
        <w:rPr>
          <w:rFonts w:ascii="Times New Roman" w:hAnsi="Times New Roman"/>
          <w:sz w:val="28"/>
          <w:szCs w:val="28"/>
        </w:rPr>
        <w:t>,</w:t>
      </w:r>
      <w:r w:rsidR="00D378D5">
        <w:rPr>
          <w:rFonts w:ascii="Times New Roman" w:hAnsi="Times New Roman"/>
          <w:sz w:val="28"/>
          <w:szCs w:val="28"/>
        </w:rPr>
        <w:t>68</w:t>
      </w:r>
      <w:r w:rsidRPr="005E7F76">
        <w:rPr>
          <w:rFonts w:ascii="Times New Roman" w:hAnsi="Times New Roman"/>
          <w:sz w:val="28"/>
          <w:szCs w:val="28"/>
        </w:rPr>
        <w:t xml:space="preserve"> </w:t>
      </w:r>
      <w:r w:rsidR="00C7739F">
        <w:rPr>
          <w:rFonts w:ascii="Times New Roman" w:hAnsi="Times New Roman"/>
          <w:sz w:val="28"/>
          <w:szCs w:val="28"/>
        </w:rPr>
        <w:t>% к 202</w:t>
      </w:r>
      <w:r w:rsidR="00A024BB">
        <w:rPr>
          <w:rFonts w:ascii="Times New Roman" w:hAnsi="Times New Roman"/>
          <w:sz w:val="28"/>
          <w:szCs w:val="28"/>
        </w:rPr>
        <w:t>2</w:t>
      </w:r>
      <w:r w:rsidR="00C7739F">
        <w:rPr>
          <w:rFonts w:ascii="Times New Roman" w:hAnsi="Times New Roman"/>
          <w:sz w:val="28"/>
          <w:szCs w:val="28"/>
        </w:rPr>
        <w:t xml:space="preserve"> году.</w:t>
      </w:r>
    </w:p>
    <w:p w:rsidR="00AC767E" w:rsidRPr="00A81772" w:rsidRDefault="00A81772" w:rsidP="00B110D0">
      <w:pPr>
        <w:tabs>
          <w:tab w:val="left" w:pos="709"/>
        </w:tabs>
        <w:autoSpaceDE w:val="0"/>
        <w:autoSpaceDN w:val="0"/>
        <w:adjustRightInd w:val="0"/>
        <w:ind w:left="0"/>
        <w:outlineLvl w:val="0"/>
        <w:rPr>
          <w:rFonts w:ascii="Times New Roman" w:hAnsi="Times New Roman"/>
          <w:sz w:val="28"/>
          <w:szCs w:val="28"/>
        </w:rPr>
      </w:pPr>
      <w:r w:rsidRPr="00A81772">
        <w:rPr>
          <w:rFonts w:ascii="Times New Roman" w:hAnsi="Times New Roman"/>
          <w:sz w:val="28"/>
          <w:szCs w:val="28"/>
        </w:rPr>
        <w:t xml:space="preserve">Прирост доходов бюджета </w:t>
      </w:r>
      <w:r>
        <w:rPr>
          <w:rFonts w:ascii="Times New Roman" w:hAnsi="Times New Roman"/>
          <w:sz w:val="28"/>
          <w:szCs w:val="28"/>
        </w:rPr>
        <w:t xml:space="preserve">городского округа Серебряные Пруды </w:t>
      </w:r>
      <w:r w:rsidRPr="00A81772">
        <w:rPr>
          <w:rFonts w:ascii="Times New Roman" w:hAnsi="Times New Roman"/>
          <w:sz w:val="28"/>
          <w:szCs w:val="28"/>
        </w:rPr>
        <w:t>Московской области на 2021-2023 годы в основном связан с ростом поступлений по налогу на доходы физических лиц, налогам на совокупный доход, а также акцизам на нефтепродукты</w:t>
      </w:r>
      <w:r>
        <w:rPr>
          <w:rFonts w:ascii="Times New Roman" w:hAnsi="Times New Roman"/>
          <w:sz w:val="28"/>
          <w:szCs w:val="28"/>
        </w:rPr>
        <w:t>.</w:t>
      </w:r>
    </w:p>
    <w:p w:rsidR="00481BE0" w:rsidRPr="00486BF2" w:rsidRDefault="00E945D4" w:rsidP="00B110D0">
      <w:pPr>
        <w:pStyle w:val="a5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В структуре доходов бюджета городского округа </w:t>
      </w:r>
      <w:r w:rsidRPr="00486BF2">
        <w:rPr>
          <w:szCs w:val="28"/>
        </w:rPr>
        <w:t>в 20</w:t>
      </w:r>
      <w:r>
        <w:rPr>
          <w:szCs w:val="28"/>
        </w:rPr>
        <w:t>21</w:t>
      </w:r>
      <w:r w:rsidRPr="00486BF2">
        <w:rPr>
          <w:szCs w:val="28"/>
        </w:rPr>
        <w:t xml:space="preserve"> году </w:t>
      </w:r>
      <w:r>
        <w:rPr>
          <w:szCs w:val="28"/>
        </w:rPr>
        <w:t>лидирующее место занимают</w:t>
      </w:r>
      <w:r w:rsidR="00E92E59" w:rsidRPr="00486BF2">
        <w:rPr>
          <w:szCs w:val="28"/>
        </w:rPr>
        <w:t xml:space="preserve"> налог на доходы физических лиц и налоги на имущество (земельный налог и налог на имущество физических лиц). Их доля в структуре налоговых и неналоговых доходов бюджета</w:t>
      </w:r>
      <w:r w:rsidR="00B110D0" w:rsidRPr="00486BF2">
        <w:rPr>
          <w:szCs w:val="28"/>
        </w:rPr>
        <w:t xml:space="preserve"> </w:t>
      </w:r>
      <w:r w:rsidR="008966C8" w:rsidRPr="00486BF2">
        <w:rPr>
          <w:szCs w:val="28"/>
        </w:rPr>
        <w:t>составляет 8</w:t>
      </w:r>
      <w:r>
        <w:rPr>
          <w:szCs w:val="28"/>
        </w:rPr>
        <w:t>5</w:t>
      </w:r>
      <w:r w:rsidR="00E92E59" w:rsidRPr="00486BF2">
        <w:rPr>
          <w:szCs w:val="28"/>
        </w:rPr>
        <w:t>,</w:t>
      </w:r>
      <w:r>
        <w:rPr>
          <w:szCs w:val="28"/>
        </w:rPr>
        <w:t>98</w:t>
      </w:r>
      <w:r w:rsidR="00E92E59" w:rsidRPr="00486BF2">
        <w:rPr>
          <w:szCs w:val="28"/>
        </w:rPr>
        <w:t xml:space="preserve"> %, в том числе </w:t>
      </w:r>
      <w:r w:rsidR="00B110D0" w:rsidRPr="00486BF2">
        <w:rPr>
          <w:szCs w:val="28"/>
        </w:rPr>
        <w:t>нал</w:t>
      </w:r>
      <w:r w:rsidR="008966C8" w:rsidRPr="00486BF2">
        <w:rPr>
          <w:szCs w:val="28"/>
        </w:rPr>
        <w:t>ог на доходы физических лиц-</w:t>
      </w:r>
      <w:r w:rsidR="00352003">
        <w:rPr>
          <w:szCs w:val="28"/>
        </w:rPr>
        <w:t>7</w:t>
      </w:r>
      <w:r>
        <w:rPr>
          <w:szCs w:val="28"/>
        </w:rPr>
        <w:t>6</w:t>
      </w:r>
      <w:r w:rsidR="00352003">
        <w:rPr>
          <w:szCs w:val="28"/>
        </w:rPr>
        <w:t>,</w:t>
      </w:r>
      <w:r>
        <w:rPr>
          <w:szCs w:val="28"/>
        </w:rPr>
        <w:t>9</w:t>
      </w:r>
      <w:r w:rsidR="00151BA7">
        <w:rPr>
          <w:szCs w:val="28"/>
        </w:rPr>
        <w:t>1</w:t>
      </w:r>
      <w:r>
        <w:rPr>
          <w:szCs w:val="28"/>
        </w:rPr>
        <w:t>%</w:t>
      </w:r>
      <w:r w:rsidR="00B110D0" w:rsidRPr="00486BF2">
        <w:rPr>
          <w:szCs w:val="28"/>
        </w:rPr>
        <w:t xml:space="preserve"> и налоги на имущество (земельный налог и налог на имущество физических лиц) -</w:t>
      </w:r>
      <w:r>
        <w:rPr>
          <w:szCs w:val="28"/>
        </w:rPr>
        <w:t>9,</w:t>
      </w:r>
      <w:r w:rsidR="00151BA7">
        <w:rPr>
          <w:szCs w:val="28"/>
        </w:rPr>
        <w:t>07</w:t>
      </w:r>
      <w:r w:rsidR="00B110D0" w:rsidRPr="00486BF2">
        <w:rPr>
          <w:szCs w:val="28"/>
        </w:rPr>
        <w:t xml:space="preserve"> </w:t>
      </w:r>
      <w:r w:rsidR="00524DE8" w:rsidRPr="00486BF2">
        <w:rPr>
          <w:szCs w:val="28"/>
        </w:rPr>
        <w:t>%</w:t>
      </w:r>
      <w:r w:rsidR="00E92E59" w:rsidRPr="00486BF2">
        <w:rPr>
          <w:szCs w:val="28"/>
        </w:rPr>
        <w:t>.</w:t>
      </w:r>
      <w:r w:rsidR="00481BE0" w:rsidRPr="00486BF2">
        <w:rPr>
          <w:szCs w:val="28"/>
        </w:rPr>
        <w:t xml:space="preserve"> </w:t>
      </w:r>
    </w:p>
    <w:p w:rsidR="00B110D0" w:rsidRDefault="00524DE8" w:rsidP="00B110D0">
      <w:pPr>
        <w:tabs>
          <w:tab w:val="left" w:pos="709"/>
        </w:tabs>
        <w:autoSpaceDE w:val="0"/>
        <w:autoSpaceDN w:val="0"/>
        <w:adjustRightInd w:val="0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5E7F76">
        <w:rPr>
          <w:rFonts w:ascii="Times New Roman" w:hAnsi="Times New Roman"/>
          <w:sz w:val="28"/>
          <w:szCs w:val="28"/>
        </w:rPr>
        <w:t xml:space="preserve">            </w:t>
      </w:r>
      <w:r w:rsidR="00B110D0" w:rsidRPr="005E7F76">
        <w:rPr>
          <w:rFonts w:ascii="Times New Roman" w:hAnsi="Times New Roman"/>
          <w:sz w:val="28"/>
          <w:szCs w:val="28"/>
        </w:rPr>
        <w:t>Объем безвозмездных поступлений в бюджет городского округа Серебряные Пруды Московской области планируется: в 20</w:t>
      </w:r>
      <w:r w:rsidR="002C73D2">
        <w:rPr>
          <w:rFonts w:ascii="Times New Roman" w:hAnsi="Times New Roman"/>
          <w:sz w:val="28"/>
          <w:szCs w:val="28"/>
        </w:rPr>
        <w:t>2</w:t>
      </w:r>
      <w:r w:rsidR="004E662D">
        <w:rPr>
          <w:rFonts w:ascii="Times New Roman" w:hAnsi="Times New Roman"/>
          <w:sz w:val="28"/>
          <w:szCs w:val="28"/>
        </w:rPr>
        <w:t>1</w:t>
      </w:r>
      <w:r w:rsidR="00B110D0" w:rsidRPr="005E7F76">
        <w:rPr>
          <w:rFonts w:ascii="Times New Roman" w:hAnsi="Times New Roman"/>
          <w:sz w:val="28"/>
          <w:szCs w:val="28"/>
        </w:rPr>
        <w:t xml:space="preserve"> году</w:t>
      </w:r>
      <w:r w:rsidR="0051322F" w:rsidRPr="005E7F76">
        <w:rPr>
          <w:rFonts w:ascii="Times New Roman" w:hAnsi="Times New Roman"/>
          <w:sz w:val="28"/>
          <w:szCs w:val="28"/>
        </w:rPr>
        <w:t xml:space="preserve"> </w:t>
      </w:r>
      <w:r w:rsidR="00F34FCB" w:rsidRPr="005E7F76">
        <w:rPr>
          <w:rFonts w:ascii="Times New Roman" w:hAnsi="Times New Roman"/>
          <w:sz w:val="28"/>
          <w:szCs w:val="28"/>
        </w:rPr>
        <w:t>–</w:t>
      </w:r>
      <w:r w:rsidR="0051322F" w:rsidRPr="005E7F76">
        <w:rPr>
          <w:rFonts w:ascii="Times New Roman" w:hAnsi="Times New Roman"/>
          <w:sz w:val="28"/>
          <w:szCs w:val="28"/>
        </w:rPr>
        <w:t xml:space="preserve"> </w:t>
      </w:r>
      <w:r w:rsidR="00A81772">
        <w:rPr>
          <w:rFonts w:ascii="Times New Roman" w:hAnsi="Times New Roman"/>
          <w:sz w:val="28"/>
          <w:szCs w:val="28"/>
        </w:rPr>
        <w:t>987 767,64</w:t>
      </w:r>
      <w:r w:rsidRPr="005E7F76">
        <w:rPr>
          <w:rFonts w:ascii="Times New Roman" w:hAnsi="Times New Roman"/>
          <w:sz w:val="28"/>
          <w:szCs w:val="28"/>
        </w:rPr>
        <w:t xml:space="preserve"> </w:t>
      </w:r>
      <w:r w:rsidR="00B110D0" w:rsidRPr="005E7F76">
        <w:rPr>
          <w:rFonts w:ascii="Times New Roman" w:hAnsi="Times New Roman"/>
          <w:sz w:val="28"/>
          <w:szCs w:val="28"/>
        </w:rPr>
        <w:t>тыс. рублей, в 20</w:t>
      </w:r>
      <w:r w:rsidR="008966C8">
        <w:rPr>
          <w:rFonts w:ascii="Times New Roman" w:hAnsi="Times New Roman"/>
          <w:sz w:val="28"/>
          <w:szCs w:val="28"/>
        </w:rPr>
        <w:t>2</w:t>
      </w:r>
      <w:r w:rsidR="004E662D">
        <w:rPr>
          <w:rFonts w:ascii="Times New Roman" w:hAnsi="Times New Roman"/>
          <w:sz w:val="28"/>
          <w:szCs w:val="28"/>
        </w:rPr>
        <w:t>2</w:t>
      </w:r>
      <w:r w:rsidR="00F34FCB" w:rsidRPr="005E7F76">
        <w:rPr>
          <w:rFonts w:ascii="Times New Roman" w:hAnsi="Times New Roman"/>
          <w:sz w:val="28"/>
          <w:szCs w:val="28"/>
        </w:rPr>
        <w:t xml:space="preserve"> </w:t>
      </w:r>
      <w:r w:rsidR="00B110D0" w:rsidRPr="005E7F76">
        <w:rPr>
          <w:rFonts w:ascii="Times New Roman" w:hAnsi="Times New Roman"/>
          <w:sz w:val="28"/>
          <w:szCs w:val="28"/>
        </w:rPr>
        <w:t>году</w:t>
      </w:r>
      <w:r w:rsidR="0051322F" w:rsidRPr="005E7F76">
        <w:rPr>
          <w:rFonts w:ascii="Times New Roman" w:hAnsi="Times New Roman"/>
          <w:sz w:val="28"/>
          <w:szCs w:val="28"/>
        </w:rPr>
        <w:t xml:space="preserve"> </w:t>
      </w:r>
      <w:r w:rsidR="00F34FCB" w:rsidRPr="005E7F76">
        <w:rPr>
          <w:rFonts w:ascii="Times New Roman" w:hAnsi="Times New Roman"/>
          <w:sz w:val="28"/>
          <w:szCs w:val="28"/>
        </w:rPr>
        <w:t>–</w:t>
      </w:r>
      <w:r w:rsidR="00B110D0" w:rsidRPr="005E7F76">
        <w:rPr>
          <w:rFonts w:ascii="Times New Roman" w:hAnsi="Times New Roman"/>
          <w:sz w:val="28"/>
          <w:szCs w:val="28"/>
        </w:rPr>
        <w:t xml:space="preserve"> </w:t>
      </w:r>
      <w:r w:rsidR="002C73D2">
        <w:rPr>
          <w:rFonts w:ascii="Times New Roman" w:hAnsi="Times New Roman"/>
          <w:sz w:val="28"/>
          <w:szCs w:val="28"/>
        </w:rPr>
        <w:t xml:space="preserve">1 </w:t>
      </w:r>
      <w:r w:rsidR="00784C67">
        <w:rPr>
          <w:rFonts w:ascii="Times New Roman" w:hAnsi="Times New Roman"/>
          <w:sz w:val="28"/>
          <w:szCs w:val="28"/>
        </w:rPr>
        <w:t>02</w:t>
      </w:r>
      <w:r w:rsidR="002802A4">
        <w:rPr>
          <w:rFonts w:ascii="Times New Roman" w:hAnsi="Times New Roman"/>
          <w:sz w:val="28"/>
          <w:szCs w:val="28"/>
        </w:rPr>
        <w:t>6</w:t>
      </w:r>
      <w:r w:rsidR="00A81772">
        <w:rPr>
          <w:rFonts w:ascii="Times New Roman" w:hAnsi="Times New Roman"/>
          <w:sz w:val="28"/>
          <w:szCs w:val="28"/>
        </w:rPr>
        <w:t xml:space="preserve"> </w:t>
      </w:r>
      <w:r w:rsidR="002802A4">
        <w:rPr>
          <w:rFonts w:ascii="Times New Roman" w:hAnsi="Times New Roman"/>
          <w:sz w:val="28"/>
          <w:szCs w:val="28"/>
        </w:rPr>
        <w:t>558</w:t>
      </w:r>
      <w:r w:rsidR="00A81772">
        <w:rPr>
          <w:rFonts w:ascii="Times New Roman" w:hAnsi="Times New Roman"/>
          <w:sz w:val="28"/>
          <w:szCs w:val="28"/>
        </w:rPr>
        <w:t>,17</w:t>
      </w:r>
      <w:r w:rsidRPr="005E7F76">
        <w:rPr>
          <w:rFonts w:ascii="Times New Roman" w:hAnsi="Times New Roman"/>
          <w:sz w:val="28"/>
          <w:szCs w:val="28"/>
        </w:rPr>
        <w:t xml:space="preserve"> </w:t>
      </w:r>
      <w:r w:rsidR="00B110D0" w:rsidRPr="005E7F76">
        <w:rPr>
          <w:rFonts w:ascii="Times New Roman" w:hAnsi="Times New Roman"/>
          <w:sz w:val="28"/>
          <w:szCs w:val="28"/>
        </w:rPr>
        <w:t>тыс. рублей, в 20</w:t>
      </w:r>
      <w:r w:rsidR="00F34FCB" w:rsidRPr="005E7F76">
        <w:rPr>
          <w:rFonts w:ascii="Times New Roman" w:hAnsi="Times New Roman"/>
          <w:sz w:val="28"/>
          <w:szCs w:val="28"/>
        </w:rPr>
        <w:t>2</w:t>
      </w:r>
      <w:r w:rsidR="004E662D">
        <w:rPr>
          <w:rFonts w:ascii="Times New Roman" w:hAnsi="Times New Roman"/>
          <w:sz w:val="28"/>
          <w:szCs w:val="28"/>
        </w:rPr>
        <w:t>3</w:t>
      </w:r>
      <w:r w:rsidR="00B110D0" w:rsidRPr="005E7F76">
        <w:rPr>
          <w:rFonts w:ascii="Times New Roman" w:hAnsi="Times New Roman"/>
          <w:sz w:val="28"/>
          <w:szCs w:val="28"/>
        </w:rPr>
        <w:t xml:space="preserve"> году</w:t>
      </w:r>
      <w:r w:rsidR="0051322F" w:rsidRPr="005E7F76">
        <w:rPr>
          <w:rFonts w:ascii="Times New Roman" w:hAnsi="Times New Roman"/>
          <w:sz w:val="28"/>
          <w:szCs w:val="28"/>
        </w:rPr>
        <w:t xml:space="preserve"> </w:t>
      </w:r>
      <w:r w:rsidR="00666947" w:rsidRPr="005E7F76">
        <w:rPr>
          <w:rFonts w:ascii="Times New Roman" w:hAnsi="Times New Roman"/>
          <w:sz w:val="28"/>
          <w:szCs w:val="28"/>
        </w:rPr>
        <w:t>–</w:t>
      </w:r>
      <w:r w:rsidR="00B110D0" w:rsidRPr="005E7F76">
        <w:rPr>
          <w:rFonts w:ascii="Times New Roman" w:hAnsi="Times New Roman"/>
          <w:sz w:val="28"/>
          <w:szCs w:val="28"/>
        </w:rPr>
        <w:t xml:space="preserve"> </w:t>
      </w:r>
      <w:r w:rsidR="00784C67">
        <w:rPr>
          <w:rFonts w:ascii="Times New Roman" w:hAnsi="Times New Roman"/>
          <w:sz w:val="28"/>
          <w:szCs w:val="28"/>
        </w:rPr>
        <w:t>7</w:t>
      </w:r>
      <w:r w:rsidR="007F68DF">
        <w:rPr>
          <w:rFonts w:ascii="Times New Roman" w:hAnsi="Times New Roman"/>
          <w:sz w:val="28"/>
          <w:szCs w:val="28"/>
        </w:rPr>
        <w:t>79</w:t>
      </w:r>
      <w:r w:rsidR="00784C67">
        <w:rPr>
          <w:rFonts w:ascii="Times New Roman" w:hAnsi="Times New Roman"/>
          <w:sz w:val="28"/>
          <w:szCs w:val="28"/>
        </w:rPr>
        <w:t xml:space="preserve"> </w:t>
      </w:r>
      <w:r w:rsidR="007F68DF">
        <w:rPr>
          <w:rFonts w:ascii="Times New Roman" w:hAnsi="Times New Roman"/>
          <w:sz w:val="28"/>
          <w:szCs w:val="28"/>
        </w:rPr>
        <w:t>975</w:t>
      </w:r>
      <w:r w:rsidR="00784C67">
        <w:rPr>
          <w:rFonts w:ascii="Times New Roman" w:hAnsi="Times New Roman"/>
          <w:sz w:val="28"/>
          <w:szCs w:val="28"/>
        </w:rPr>
        <w:t>,04</w:t>
      </w:r>
      <w:r w:rsidR="00B110D0" w:rsidRPr="005E7F76">
        <w:rPr>
          <w:rFonts w:ascii="Times New Roman" w:hAnsi="Times New Roman"/>
          <w:sz w:val="28"/>
          <w:szCs w:val="28"/>
        </w:rPr>
        <w:t xml:space="preserve"> тыс. рублей.</w:t>
      </w:r>
    </w:p>
    <w:p w:rsidR="009230DC" w:rsidRDefault="009230DC" w:rsidP="00B110D0">
      <w:pPr>
        <w:tabs>
          <w:tab w:val="left" w:pos="709"/>
        </w:tabs>
        <w:autoSpaceDE w:val="0"/>
        <w:autoSpaceDN w:val="0"/>
        <w:adjustRightInd w:val="0"/>
        <w:ind w:left="0" w:firstLine="0"/>
        <w:outlineLvl w:val="0"/>
        <w:rPr>
          <w:rFonts w:ascii="Times New Roman" w:hAnsi="Times New Roman"/>
          <w:sz w:val="28"/>
          <w:szCs w:val="28"/>
        </w:rPr>
      </w:pPr>
    </w:p>
    <w:p w:rsidR="00344150" w:rsidRDefault="00B110D0" w:rsidP="004205B1">
      <w:pPr>
        <w:pStyle w:val="30"/>
        <w:tabs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4205B1">
        <w:rPr>
          <w:rFonts w:ascii="Times New Roman" w:hAnsi="Times New Roman"/>
          <w:i/>
          <w:sz w:val="28"/>
          <w:szCs w:val="28"/>
          <w:u w:val="single"/>
        </w:rPr>
        <w:t>Налог на доходы физических лиц</w:t>
      </w:r>
    </w:p>
    <w:p w:rsidR="00B110D0" w:rsidRDefault="00481BE0" w:rsidP="00B110D0">
      <w:pPr>
        <w:pStyle w:val="21"/>
        <w:spacing w:after="0" w:line="240" w:lineRule="auto"/>
        <w:ind w:left="0" w:right="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110D0" w:rsidRPr="00421F8B">
        <w:rPr>
          <w:rFonts w:ascii="Times New Roman" w:hAnsi="Times New Roman"/>
          <w:sz w:val="28"/>
          <w:szCs w:val="28"/>
        </w:rPr>
        <w:t xml:space="preserve">Прогноз поступлений в бюджет городского округа налога на доходы физических лиц </w:t>
      </w:r>
      <w:r w:rsidR="002E20BA" w:rsidRPr="002E20BA">
        <w:rPr>
          <w:rFonts w:ascii="Times New Roman" w:hAnsi="Times New Roman"/>
          <w:sz w:val="28"/>
          <w:szCs w:val="28"/>
        </w:rPr>
        <w:t xml:space="preserve"> с доходов, источником которых является налоговый агент, определен исходя из оценки общей суммы доходов, подлежащих налогообложению</w:t>
      </w:r>
      <w:r w:rsidR="002E20BA" w:rsidRPr="00421F8B">
        <w:rPr>
          <w:rFonts w:ascii="Times New Roman" w:hAnsi="Times New Roman"/>
          <w:sz w:val="28"/>
          <w:szCs w:val="28"/>
        </w:rPr>
        <w:t xml:space="preserve"> </w:t>
      </w:r>
      <w:r w:rsidR="00B110D0" w:rsidRPr="00421F8B">
        <w:rPr>
          <w:rFonts w:ascii="Times New Roman" w:hAnsi="Times New Roman"/>
          <w:sz w:val="28"/>
          <w:szCs w:val="28"/>
        </w:rPr>
        <w:t xml:space="preserve">с учетом темпов роста фонда заработной платы, предусмотренных прогнозом социально-экономического развития  и норматива зачисления в размере 15 процентов согласно Бюджетного кодекса Российской Федерации и дополнительного норматива отчислений в бюджет городского округа от налога на доходы физических лиц взамен дотации на выравнивание бюджетной обеспеченности в размере 85 </w:t>
      </w:r>
      <w:r w:rsidR="00524DE8" w:rsidRPr="00421F8B">
        <w:rPr>
          <w:rFonts w:ascii="Times New Roman" w:hAnsi="Times New Roman"/>
          <w:sz w:val="28"/>
          <w:szCs w:val="28"/>
        </w:rPr>
        <w:t>%</w:t>
      </w:r>
      <w:r w:rsidR="00B110D0" w:rsidRPr="00421F8B">
        <w:rPr>
          <w:rFonts w:ascii="Times New Roman" w:hAnsi="Times New Roman"/>
          <w:sz w:val="28"/>
          <w:szCs w:val="28"/>
        </w:rPr>
        <w:t xml:space="preserve"> в соответствии с проектом Закона Московской области «О бюджете Московской области на 20</w:t>
      </w:r>
      <w:r w:rsidR="002E20BA">
        <w:rPr>
          <w:rFonts w:ascii="Times New Roman" w:hAnsi="Times New Roman"/>
          <w:sz w:val="28"/>
          <w:szCs w:val="28"/>
        </w:rPr>
        <w:t>2</w:t>
      </w:r>
      <w:r w:rsidR="00E945D4">
        <w:rPr>
          <w:rFonts w:ascii="Times New Roman" w:hAnsi="Times New Roman"/>
          <w:sz w:val="28"/>
          <w:szCs w:val="28"/>
        </w:rPr>
        <w:t>1</w:t>
      </w:r>
      <w:r w:rsidR="00B110D0" w:rsidRPr="00421F8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9A5473">
        <w:rPr>
          <w:rFonts w:ascii="Times New Roman" w:hAnsi="Times New Roman"/>
          <w:sz w:val="28"/>
          <w:szCs w:val="28"/>
        </w:rPr>
        <w:t>2</w:t>
      </w:r>
      <w:r w:rsidR="00E17524">
        <w:rPr>
          <w:rFonts w:ascii="Times New Roman" w:hAnsi="Times New Roman"/>
          <w:sz w:val="28"/>
          <w:szCs w:val="28"/>
        </w:rPr>
        <w:t>2</w:t>
      </w:r>
      <w:r w:rsidR="00B110D0" w:rsidRPr="00421F8B">
        <w:rPr>
          <w:rFonts w:ascii="Times New Roman" w:hAnsi="Times New Roman"/>
          <w:sz w:val="28"/>
          <w:szCs w:val="28"/>
        </w:rPr>
        <w:t xml:space="preserve"> и 20</w:t>
      </w:r>
      <w:r w:rsidR="005E7F76" w:rsidRPr="00421F8B">
        <w:rPr>
          <w:rFonts w:ascii="Times New Roman" w:hAnsi="Times New Roman"/>
          <w:sz w:val="28"/>
          <w:szCs w:val="28"/>
        </w:rPr>
        <w:t>2</w:t>
      </w:r>
      <w:r w:rsidR="00E17524">
        <w:rPr>
          <w:rFonts w:ascii="Times New Roman" w:hAnsi="Times New Roman"/>
          <w:sz w:val="28"/>
          <w:szCs w:val="28"/>
        </w:rPr>
        <w:t>3</w:t>
      </w:r>
      <w:r w:rsidR="00B110D0" w:rsidRPr="00421F8B">
        <w:rPr>
          <w:rFonts w:ascii="Times New Roman" w:hAnsi="Times New Roman"/>
          <w:sz w:val="28"/>
          <w:szCs w:val="28"/>
        </w:rPr>
        <w:t xml:space="preserve"> годов». </w:t>
      </w:r>
    </w:p>
    <w:p w:rsidR="002E20BA" w:rsidRPr="002E20BA" w:rsidRDefault="002E20BA" w:rsidP="002E20BA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2E20BA">
        <w:rPr>
          <w:rFonts w:ascii="Times New Roman" w:hAnsi="Times New Roman"/>
          <w:sz w:val="28"/>
          <w:szCs w:val="28"/>
        </w:rPr>
        <w:t>Прогноз налога на доходы физических лиц по видам доходов, за исключением доходов, источником которых является налоговый агент, рассчитан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0BA">
        <w:rPr>
          <w:rFonts w:ascii="Times New Roman" w:hAnsi="Times New Roman"/>
          <w:sz w:val="28"/>
          <w:szCs w:val="28"/>
        </w:rPr>
        <w:t>с учетом доли поступлений налога по виду доходов в объеме фонда заработной платы, предусмотренного прогнозом социально-экономического развития городского округа.</w:t>
      </w:r>
    </w:p>
    <w:p w:rsidR="00B110D0" w:rsidRPr="00421F8B" w:rsidRDefault="005E7F76" w:rsidP="00344150">
      <w:pPr>
        <w:pStyle w:val="21"/>
        <w:spacing w:after="0"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21F8B">
        <w:rPr>
          <w:rFonts w:ascii="Times New Roman" w:hAnsi="Times New Roman"/>
          <w:sz w:val="28"/>
          <w:szCs w:val="28"/>
        </w:rPr>
        <w:t>П</w:t>
      </w:r>
      <w:r w:rsidR="00B110D0" w:rsidRPr="00421F8B">
        <w:rPr>
          <w:rFonts w:ascii="Times New Roman" w:hAnsi="Times New Roman"/>
          <w:sz w:val="28"/>
          <w:szCs w:val="28"/>
        </w:rPr>
        <w:t>оступления налога в 20</w:t>
      </w:r>
      <w:r w:rsidR="002E20BA">
        <w:rPr>
          <w:rFonts w:ascii="Times New Roman" w:hAnsi="Times New Roman"/>
          <w:sz w:val="28"/>
          <w:szCs w:val="28"/>
        </w:rPr>
        <w:t>2</w:t>
      </w:r>
      <w:r w:rsidR="004E662D">
        <w:rPr>
          <w:rFonts w:ascii="Times New Roman" w:hAnsi="Times New Roman"/>
          <w:sz w:val="28"/>
          <w:szCs w:val="28"/>
        </w:rPr>
        <w:t>1</w:t>
      </w:r>
      <w:r w:rsidR="00B110D0" w:rsidRPr="00421F8B">
        <w:rPr>
          <w:rFonts w:ascii="Times New Roman" w:hAnsi="Times New Roman"/>
          <w:sz w:val="28"/>
          <w:szCs w:val="28"/>
        </w:rPr>
        <w:t xml:space="preserve"> году в бюдж</w:t>
      </w:r>
      <w:r w:rsidR="009A5473">
        <w:rPr>
          <w:rFonts w:ascii="Times New Roman" w:hAnsi="Times New Roman"/>
          <w:sz w:val="28"/>
          <w:szCs w:val="28"/>
        </w:rPr>
        <w:t xml:space="preserve">ет городского округа составят </w:t>
      </w:r>
      <w:r w:rsidR="006D2D69">
        <w:rPr>
          <w:rFonts w:ascii="Times New Roman" w:hAnsi="Times New Roman"/>
          <w:sz w:val="28"/>
          <w:szCs w:val="28"/>
        </w:rPr>
        <w:t>462</w:t>
      </w:r>
      <w:r w:rsidRPr="00421F8B">
        <w:rPr>
          <w:rFonts w:ascii="Times New Roman" w:hAnsi="Times New Roman"/>
          <w:sz w:val="28"/>
          <w:szCs w:val="28"/>
        </w:rPr>
        <w:t xml:space="preserve"> </w:t>
      </w:r>
      <w:r w:rsidR="006D2D69">
        <w:rPr>
          <w:rFonts w:ascii="Times New Roman" w:hAnsi="Times New Roman"/>
          <w:sz w:val="28"/>
          <w:szCs w:val="28"/>
        </w:rPr>
        <w:t>018</w:t>
      </w:r>
      <w:r w:rsidR="00B110D0" w:rsidRPr="00421F8B">
        <w:rPr>
          <w:rFonts w:ascii="Times New Roman" w:hAnsi="Times New Roman"/>
          <w:sz w:val="28"/>
          <w:szCs w:val="28"/>
        </w:rPr>
        <w:t>,0</w:t>
      </w:r>
      <w:r w:rsidR="00524DE8" w:rsidRPr="00421F8B">
        <w:rPr>
          <w:rFonts w:ascii="Times New Roman" w:hAnsi="Times New Roman"/>
          <w:sz w:val="28"/>
          <w:szCs w:val="28"/>
        </w:rPr>
        <w:t xml:space="preserve"> </w:t>
      </w:r>
      <w:r w:rsidR="00B110D0" w:rsidRPr="00421F8B">
        <w:rPr>
          <w:rFonts w:ascii="Times New Roman" w:hAnsi="Times New Roman"/>
          <w:sz w:val="28"/>
          <w:szCs w:val="28"/>
        </w:rPr>
        <w:t>тыс. рублей, в 20</w:t>
      </w:r>
      <w:r w:rsidR="009A5473">
        <w:rPr>
          <w:rFonts w:ascii="Times New Roman" w:hAnsi="Times New Roman"/>
          <w:sz w:val="28"/>
          <w:szCs w:val="28"/>
        </w:rPr>
        <w:t>2</w:t>
      </w:r>
      <w:r w:rsidR="004E662D">
        <w:rPr>
          <w:rFonts w:ascii="Times New Roman" w:hAnsi="Times New Roman"/>
          <w:sz w:val="28"/>
          <w:szCs w:val="28"/>
        </w:rPr>
        <w:t>2</w:t>
      </w:r>
      <w:r w:rsidR="00B110D0" w:rsidRPr="00421F8B">
        <w:rPr>
          <w:rFonts w:ascii="Times New Roman" w:hAnsi="Times New Roman"/>
          <w:sz w:val="28"/>
          <w:szCs w:val="28"/>
        </w:rPr>
        <w:t xml:space="preserve"> году </w:t>
      </w:r>
      <w:r w:rsidRPr="00421F8B">
        <w:rPr>
          <w:rFonts w:ascii="Times New Roman" w:hAnsi="Times New Roman"/>
          <w:sz w:val="28"/>
          <w:szCs w:val="28"/>
        </w:rPr>
        <w:t>–</w:t>
      </w:r>
      <w:r w:rsidR="00B110D0" w:rsidRPr="00421F8B">
        <w:rPr>
          <w:rFonts w:ascii="Times New Roman" w:hAnsi="Times New Roman"/>
          <w:sz w:val="28"/>
          <w:szCs w:val="28"/>
        </w:rPr>
        <w:t xml:space="preserve"> </w:t>
      </w:r>
      <w:r w:rsidR="006D2D69">
        <w:rPr>
          <w:rFonts w:ascii="Times New Roman" w:hAnsi="Times New Roman"/>
          <w:sz w:val="28"/>
          <w:szCs w:val="28"/>
        </w:rPr>
        <w:t>487</w:t>
      </w:r>
      <w:r w:rsidRPr="00421F8B">
        <w:rPr>
          <w:rFonts w:ascii="Times New Roman" w:hAnsi="Times New Roman"/>
          <w:sz w:val="28"/>
          <w:szCs w:val="28"/>
        </w:rPr>
        <w:t xml:space="preserve"> </w:t>
      </w:r>
      <w:r w:rsidR="002E20BA">
        <w:rPr>
          <w:rFonts w:ascii="Times New Roman" w:hAnsi="Times New Roman"/>
          <w:sz w:val="28"/>
          <w:szCs w:val="28"/>
        </w:rPr>
        <w:t>0</w:t>
      </w:r>
      <w:r w:rsidR="006D2D69">
        <w:rPr>
          <w:rFonts w:ascii="Times New Roman" w:hAnsi="Times New Roman"/>
          <w:sz w:val="28"/>
          <w:szCs w:val="28"/>
        </w:rPr>
        <w:t>88</w:t>
      </w:r>
      <w:r w:rsidR="00B110D0" w:rsidRPr="00421F8B">
        <w:rPr>
          <w:rFonts w:ascii="Times New Roman" w:hAnsi="Times New Roman"/>
          <w:sz w:val="28"/>
          <w:szCs w:val="28"/>
        </w:rPr>
        <w:t>,0</w:t>
      </w:r>
      <w:r w:rsidR="00524DE8" w:rsidRPr="00421F8B">
        <w:rPr>
          <w:rFonts w:ascii="Times New Roman" w:hAnsi="Times New Roman"/>
          <w:sz w:val="28"/>
          <w:szCs w:val="28"/>
        </w:rPr>
        <w:t xml:space="preserve"> </w:t>
      </w:r>
      <w:r w:rsidR="0051322F" w:rsidRPr="00421F8B">
        <w:rPr>
          <w:rFonts w:ascii="Times New Roman" w:hAnsi="Times New Roman"/>
          <w:sz w:val="28"/>
          <w:szCs w:val="28"/>
        </w:rPr>
        <w:t>тыс. рублей, в 20</w:t>
      </w:r>
      <w:r w:rsidRPr="00421F8B">
        <w:rPr>
          <w:rFonts w:ascii="Times New Roman" w:hAnsi="Times New Roman"/>
          <w:sz w:val="28"/>
          <w:szCs w:val="28"/>
        </w:rPr>
        <w:t>2</w:t>
      </w:r>
      <w:r w:rsidR="004E662D">
        <w:rPr>
          <w:rFonts w:ascii="Times New Roman" w:hAnsi="Times New Roman"/>
          <w:sz w:val="28"/>
          <w:szCs w:val="28"/>
        </w:rPr>
        <w:t>3</w:t>
      </w:r>
      <w:r w:rsidR="0051322F" w:rsidRPr="00421F8B">
        <w:rPr>
          <w:rFonts w:ascii="Times New Roman" w:hAnsi="Times New Roman"/>
          <w:sz w:val="28"/>
          <w:szCs w:val="28"/>
        </w:rPr>
        <w:t xml:space="preserve"> году </w:t>
      </w:r>
      <w:r w:rsidRPr="00421F8B">
        <w:rPr>
          <w:rFonts w:ascii="Times New Roman" w:hAnsi="Times New Roman"/>
          <w:sz w:val="28"/>
          <w:szCs w:val="28"/>
        </w:rPr>
        <w:t>–</w:t>
      </w:r>
      <w:r w:rsidR="00B110D0" w:rsidRPr="00421F8B">
        <w:rPr>
          <w:rFonts w:ascii="Times New Roman" w:hAnsi="Times New Roman"/>
          <w:sz w:val="28"/>
          <w:szCs w:val="28"/>
        </w:rPr>
        <w:t xml:space="preserve"> </w:t>
      </w:r>
      <w:r w:rsidR="006D2D69">
        <w:rPr>
          <w:rFonts w:ascii="Times New Roman" w:hAnsi="Times New Roman"/>
          <w:sz w:val="28"/>
          <w:szCs w:val="28"/>
        </w:rPr>
        <w:t>509</w:t>
      </w:r>
      <w:r w:rsidR="00192689">
        <w:rPr>
          <w:rFonts w:ascii="Times New Roman" w:hAnsi="Times New Roman"/>
          <w:sz w:val="28"/>
          <w:szCs w:val="28"/>
        </w:rPr>
        <w:t xml:space="preserve"> 4</w:t>
      </w:r>
      <w:r w:rsidR="006D2D69">
        <w:rPr>
          <w:rFonts w:ascii="Times New Roman" w:hAnsi="Times New Roman"/>
          <w:sz w:val="28"/>
          <w:szCs w:val="28"/>
        </w:rPr>
        <w:t>8</w:t>
      </w:r>
      <w:r w:rsidR="00192689">
        <w:rPr>
          <w:rFonts w:ascii="Times New Roman" w:hAnsi="Times New Roman"/>
          <w:sz w:val="28"/>
          <w:szCs w:val="28"/>
        </w:rPr>
        <w:t>4</w:t>
      </w:r>
      <w:r w:rsidR="00B110D0" w:rsidRPr="00421F8B">
        <w:rPr>
          <w:rFonts w:ascii="Times New Roman" w:hAnsi="Times New Roman"/>
          <w:sz w:val="28"/>
          <w:szCs w:val="28"/>
        </w:rPr>
        <w:t>,0 тыс. рублей.</w:t>
      </w:r>
    </w:p>
    <w:p w:rsidR="006D2D69" w:rsidRPr="00421F8B" w:rsidRDefault="00B110D0" w:rsidP="00344150">
      <w:pPr>
        <w:pStyle w:val="21"/>
        <w:spacing w:after="0"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21F8B">
        <w:rPr>
          <w:rFonts w:ascii="Times New Roman" w:hAnsi="Times New Roman"/>
          <w:sz w:val="28"/>
          <w:szCs w:val="28"/>
        </w:rPr>
        <w:t xml:space="preserve"> </w:t>
      </w:r>
    </w:p>
    <w:p w:rsidR="00B110D0" w:rsidRPr="004205B1" w:rsidRDefault="00B110D0" w:rsidP="00B110D0">
      <w:pPr>
        <w:pStyle w:val="21"/>
        <w:spacing w:after="0" w:line="240" w:lineRule="auto"/>
        <w:ind w:left="0" w:right="0"/>
        <w:rPr>
          <w:rFonts w:ascii="Times New Roman" w:hAnsi="Times New Roman"/>
          <w:i/>
          <w:sz w:val="28"/>
          <w:szCs w:val="28"/>
          <w:u w:val="single"/>
        </w:rPr>
      </w:pPr>
      <w:r w:rsidRPr="00E020CC">
        <w:rPr>
          <w:rFonts w:ascii="Times New Roman" w:hAnsi="Times New Roman"/>
          <w:b/>
          <w:sz w:val="28"/>
          <w:szCs w:val="28"/>
        </w:rPr>
        <w:t xml:space="preserve">         </w:t>
      </w:r>
      <w:r w:rsidRPr="004205B1">
        <w:rPr>
          <w:rFonts w:ascii="Times New Roman" w:hAnsi="Times New Roman"/>
          <w:i/>
          <w:sz w:val="28"/>
          <w:szCs w:val="28"/>
          <w:u w:val="single"/>
        </w:rPr>
        <w:t>Акцизы по подакцизным товарам</w:t>
      </w:r>
      <w:r w:rsidR="00C114E6" w:rsidRPr="004205B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205B1">
        <w:rPr>
          <w:rFonts w:ascii="Times New Roman" w:hAnsi="Times New Roman"/>
          <w:i/>
          <w:sz w:val="28"/>
          <w:szCs w:val="28"/>
          <w:u w:val="single"/>
        </w:rPr>
        <w:t>(продукции), производимым</w:t>
      </w:r>
    </w:p>
    <w:p w:rsidR="000F0300" w:rsidRPr="004205B1" w:rsidRDefault="00B110D0" w:rsidP="004205B1">
      <w:pPr>
        <w:pStyle w:val="21"/>
        <w:spacing w:after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4205B1">
        <w:rPr>
          <w:rFonts w:ascii="Times New Roman" w:hAnsi="Times New Roman"/>
          <w:i/>
          <w:sz w:val="28"/>
          <w:szCs w:val="28"/>
          <w:u w:val="single"/>
        </w:rPr>
        <w:t>на территории Российской Федерации</w:t>
      </w:r>
    </w:p>
    <w:p w:rsidR="00B110D0" w:rsidRPr="00421F8B" w:rsidRDefault="00B110D0" w:rsidP="00B110D0">
      <w:pPr>
        <w:pStyle w:val="21"/>
        <w:spacing w:after="0"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21F8B">
        <w:rPr>
          <w:rFonts w:ascii="Times New Roman" w:hAnsi="Times New Roman"/>
          <w:sz w:val="28"/>
          <w:szCs w:val="28"/>
        </w:rPr>
        <w:t>Прогноз акцизов на дизельное топливо, моторные масла для дизельных и (или) карбюраторных (инжекторных) двигателей, автомобильный и прямогонный бензин рассчитан исходя из общей суммы доходов от уплаты акцизов, подлежащей распределению в консолидированный бюджет Московской области и норматива отчислений в бюджет городского округа, установленного Законом о бюджете Московской области на 20</w:t>
      </w:r>
      <w:r w:rsidR="00344150">
        <w:rPr>
          <w:rFonts w:ascii="Times New Roman" w:hAnsi="Times New Roman"/>
          <w:sz w:val="28"/>
          <w:szCs w:val="28"/>
        </w:rPr>
        <w:t>2</w:t>
      </w:r>
      <w:r w:rsidR="006D2D69">
        <w:rPr>
          <w:rFonts w:ascii="Times New Roman" w:hAnsi="Times New Roman"/>
          <w:sz w:val="28"/>
          <w:szCs w:val="28"/>
        </w:rPr>
        <w:t>1</w:t>
      </w:r>
      <w:r w:rsidR="00AA301A">
        <w:rPr>
          <w:rFonts w:ascii="Times New Roman" w:hAnsi="Times New Roman"/>
          <w:sz w:val="28"/>
          <w:szCs w:val="28"/>
        </w:rPr>
        <w:t xml:space="preserve"> </w:t>
      </w:r>
      <w:r w:rsidRPr="00421F8B">
        <w:rPr>
          <w:rFonts w:ascii="Times New Roman" w:hAnsi="Times New Roman"/>
          <w:sz w:val="28"/>
          <w:szCs w:val="28"/>
        </w:rPr>
        <w:t>год и на плановый период 20</w:t>
      </w:r>
      <w:r w:rsidR="000F0300">
        <w:rPr>
          <w:rFonts w:ascii="Times New Roman" w:hAnsi="Times New Roman"/>
          <w:sz w:val="28"/>
          <w:szCs w:val="28"/>
        </w:rPr>
        <w:t>22</w:t>
      </w:r>
      <w:r w:rsidRPr="00421F8B">
        <w:rPr>
          <w:rFonts w:ascii="Times New Roman" w:hAnsi="Times New Roman"/>
          <w:sz w:val="28"/>
          <w:szCs w:val="28"/>
        </w:rPr>
        <w:t xml:space="preserve"> и 20</w:t>
      </w:r>
      <w:r w:rsidR="00421F8B" w:rsidRPr="00421F8B">
        <w:rPr>
          <w:rFonts w:ascii="Times New Roman" w:hAnsi="Times New Roman"/>
          <w:sz w:val="28"/>
          <w:szCs w:val="28"/>
        </w:rPr>
        <w:t>2</w:t>
      </w:r>
      <w:r w:rsidR="000F0300">
        <w:rPr>
          <w:rFonts w:ascii="Times New Roman" w:hAnsi="Times New Roman"/>
          <w:sz w:val="28"/>
          <w:szCs w:val="28"/>
        </w:rPr>
        <w:t>3</w:t>
      </w:r>
      <w:r w:rsidRPr="00421F8B">
        <w:rPr>
          <w:rFonts w:ascii="Times New Roman" w:hAnsi="Times New Roman"/>
          <w:sz w:val="28"/>
          <w:szCs w:val="28"/>
        </w:rPr>
        <w:t xml:space="preserve"> годов</w:t>
      </w:r>
      <w:r w:rsidR="006F70A4" w:rsidRPr="006F70A4">
        <w:rPr>
          <w:rFonts w:ascii="Times New Roman" w:hAnsi="Times New Roman"/>
          <w:sz w:val="28"/>
          <w:szCs w:val="28"/>
        </w:rPr>
        <w:t xml:space="preserve">, с учетом </w:t>
      </w:r>
      <w:r w:rsidR="000F0300">
        <w:rPr>
          <w:rFonts w:ascii="Times New Roman" w:hAnsi="Times New Roman"/>
          <w:sz w:val="28"/>
          <w:szCs w:val="28"/>
        </w:rPr>
        <w:t xml:space="preserve">роста </w:t>
      </w:r>
      <w:r w:rsidR="006F70A4" w:rsidRPr="006F70A4">
        <w:rPr>
          <w:rFonts w:ascii="Times New Roman" w:hAnsi="Times New Roman"/>
          <w:sz w:val="28"/>
          <w:szCs w:val="28"/>
        </w:rPr>
        <w:t>ставок акцизов и изменения нормативов распределения и зачисления акцизов в консолидированный бюджет Московской области и определен</w:t>
      </w:r>
      <w:r w:rsidR="006F70A4">
        <w:rPr>
          <w:rFonts w:ascii="Times New Roman" w:hAnsi="Times New Roman"/>
          <w:sz w:val="28"/>
          <w:szCs w:val="28"/>
        </w:rPr>
        <w:t>:</w:t>
      </w:r>
    </w:p>
    <w:p w:rsidR="00B110D0" w:rsidRDefault="009F1316" w:rsidP="000C7074">
      <w:pPr>
        <w:pStyle w:val="21"/>
        <w:spacing w:after="0"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FC2084">
        <w:rPr>
          <w:rFonts w:ascii="Times New Roman" w:hAnsi="Times New Roman"/>
          <w:sz w:val="28"/>
          <w:szCs w:val="28"/>
        </w:rPr>
        <w:lastRenderedPageBreak/>
        <w:t>в 20</w:t>
      </w:r>
      <w:r w:rsidR="00344150">
        <w:rPr>
          <w:rFonts w:ascii="Times New Roman" w:hAnsi="Times New Roman"/>
          <w:sz w:val="28"/>
          <w:szCs w:val="28"/>
        </w:rPr>
        <w:t>2</w:t>
      </w:r>
      <w:r w:rsidR="000F0300">
        <w:rPr>
          <w:rFonts w:ascii="Times New Roman" w:hAnsi="Times New Roman"/>
          <w:sz w:val="28"/>
          <w:szCs w:val="28"/>
        </w:rPr>
        <w:t>1</w:t>
      </w:r>
      <w:r w:rsidRPr="00FC2084">
        <w:rPr>
          <w:rFonts w:ascii="Times New Roman" w:hAnsi="Times New Roman"/>
          <w:sz w:val="28"/>
          <w:szCs w:val="28"/>
        </w:rPr>
        <w:t xml:space="preserve"> году-3</w:t>
      </w:r>
      <w:r w:rsidR="000F0300">
        <w:rPr>
          <w:rFonts w:ascii="Times New Roman" w:hAnsi="Times New Roman"/>
          <w:sz w:val="28"/>
          <w:szCs w:val="28"/>
        </w:rPr>
        <w:t>7</w:t>
      </w:r>
      <w:r w:rsidRPr="00FC2084">
        <w:rPr>
          <w:rFonts w:ascii="Times New Roman" w:hAnsi="Times New Roman"/>
          <w:sz w:val="28"/>
          <w:szCs w:val="28"/>
        </w:rPr>
        <w:t> </w:t>
      </w:r>
      <w:r w:rsidR="000F0300">
        <w:rPr>
          <w:rFonts w:ascii="Times New Roman" w:hAnsi="Times New Roman"/>
          <w:sz w:val="28"/>
          <w:szCs w:val="28"/>
        </w:rPr>
        <w:t>2</w:t>
      </w:r>
      <w:r w:rsidR="00ED674B">
        <w:rPr>
          <w:rFonts w:ascii="Times New Roman" w:hAnsi="Times New Roman"/>
          <w:sz w:val="28"/>
          <w:szCs w:val="28"/>
        </w:rPr>
        <w:t>0</w:t>
      </w:r>
      <w:r w:rsidR="009A5473">
        <w:rPr>
          <w:rFonts w:ascii="Times New Roman" w:hAnsi="Times New Roman"/>
          <w:sz w:val="28"/>
          <w:szCs w:val="28"/>
        </w:rPr>
        <w:t>8</w:t>
      </w:r>
      <w:r w:rsidRPr="00FC2084">
        <w:rPr>
          <w:rFonts w:ascii="Times New Roman" w:hAnsi="Times New Roman"/>
          <w:sz w:val="28"/>
          <w:szCs w:val="28"/>
        </w:rPr>
        <w:t>,0</w:t>
      </w:r>
      <w:r w:rsidR="00B110D0" w:rsidRPr="00FC2084">
        <w:rPr>
          <w:rFonts w:ascii="Times New Roman" w:hAnsi="Times New Roman"/>
          <w:sz w:val="28"/>
          <w:szCs w:val="28"/>
        </w:rPr>
        <w:t xml:space="preserve"> тыс. рублей</w:t>
      </w:r>
      <w:r w:rsidRPr="00FC2084">
        <w:rPr>
          <w:rFonts w:ascii="Times New Roman" w:hAnsi="Times New Roman"/>
          <w:sz w:val="28"/>
          <w:szCs w:val="28"/>
        </w:rPr>
        <w:t>, в 20</w:t>
      </w:r>
      <w:r w:rsidR="009A5473">
        <w:rPr>
          <w:rFonts w:ascii="Times New Roman" w:hAnsi="Times New Roman"/>
          <w:sz w:val="28"/>
          <w:szCs w:val="28"/>
        </w:rPr>
        <w:t>2</w:t>
      </w:r>
      <w:r w:rsidR="000F0300">
        <w:rPr>
          <w:rFonts w:ascii="Times New Roman" w:hAnsi="Times New Roman"/>
          <w:sz w:val="28"/>
          <w:szCs w:val="28"/>
        </w:rPr>
        <w:t>2</w:t>
      </w:r>
      <w:r w:rsidRPr="00FC2084">
        <w:rPr>
          <w:rFonts w:ascii="Times New Roman" w:hAnsi="Times New Roman"/>
          <w:sz w:val="28"/>
          <w:szCs w:val="28"/>
        </w:rPr>
        <w:t xml:space="preserve"> году-</w:t>
      </w:r>
      <w:r w:rsidR="009A5473">
        <w:rPr>
          <w:rFonts w:ascii="Times New Roman" w:hAnsi="Times New Roman"/>
          <w:sz w:val="28"/>
          <w:szCs w:val="28"/>
        </w:rPr>
        <w:t>3</w:t>
      </w:r>
      <w:r w:rsidR="000F0300">
        <w:rPr>
          <w:rFonts w:ascii="Times New Roman" w:hAnsi="Times New Roman"/>
          <w:sz w:val="28"/>
          <w:szCs w:val="28"/>
        </w:rPr>
        <w:t>5</w:t>
      </w:r>
      <w:r w:rsidR="009A5473">
        <w:rPr>
          <w:rFonts w:ascii="Times New Roman" w:hAnsi="Times New Roman"/>
          <w:sz w:val="28"/>
          <w:szCs w:val="28"/>
        </w:rPr>
        <w:t xml:space="preserve"> </w:t>
      </w:r>
      <w:r w:rsidR="000F0300">
        <w:rPr>
          <w:rFonts w:ascii="Times New Roman" w:hAnsi="Times New Roman"/>
          <w:sz w:val="28"/>
          <w:szCs w:val="28"/>
        </w:rPr>
        <w:t>7</w:t>
      </w:r>
      <w:r w:rsidR="009A5473">
        <w:rPr>
          <w:rFonts w:ascii="Times New Roman" w:hAnsi="Times New Roman"/>
          <w:sz w:val="28"/>
          <w:szCs w:val="28"/>
        </w:rPr>
        <w:t>8</w:t>
      </w:r>
      <w:r w:rsidR="000F0300">
        <w:rPr>
          <w:rFonts w:ascii="Times New Roman" w:hAnsi="Times New Roman"/>
          <w:sz w:val="28"/>
          <w:szCs w:val="28"/>
        </w:rPr>
        <w:t>3</w:t>
      </w:r>
      <w:r w:rsidR="009A5473">
        <w:rPr>
          <w:rFonts w:ascii="Times New Roman" w:hAnsi="Times New Roman"/>
          <w:sz w:val="28"/>
          <w:szCs w:val="28"/>
        </w:rPr>
        <w:t>,0 тыс. рублей, в 202</w:t>
      </w:r>
      <w:r w:rsidR="000F0300">
        <w:rPr>
          <w:rFonts w:ascii="Times New Roman" w:hAnsi="Times New Roman"/>
          <w:sz w:val="28"/>
          <w:szCs w:val="28"/>
        </w:rPr>
        <w:t>3</w:t>
      </w:r>
      <w:r w:rsidRPr="00FC2084">
        <w:rPr>
          <w:rFonts w:ascii="Times New Roman" w:hAnsi="Times New Roman"/>
          <w:sz w:val="28"/>
          <w:szCs w:val="28"/>
        </w:rPr>
        <w:t xml:space="preserve"> году-</w:t>
      </w:r>
      <w:r w:rsidR="009A5473">
        <w:rPr>
          <w:rFonts w:ascii="Times New Roman" w:hAnsi="Times New Roman"/>
          <w:sz w:val="28"/>
          <w:szCs w:val="28"/>
        </w:rPr>
        <w:t>3</w:t>
      </w:r>
      <w:r w:rsidR="000F0300">
        <w:rPr>
          <w:rFonts w:ascii="Times New Roman" w:hAnsi="Times New Roman"/>
          <w:sz w:val="28"/>
          <w:szCs w:val="28"/>
        </w:rPr>
        <w:t>5</w:t>
      </w:r>
      <w:r w:rsidR="00ED674B">
        <w:rPr>
          <w:rFonts w:ascii="Times New Roman" w:hAnsi="Times New Roman"/>
          <w:sz w:val="28"/>
          <w:szCs w:val="28"/>
        </w:rPr>
        <w:t xml:space="preserve"> </w:t>
      </w:r>
      <w:r w:rsidR="000F0300">
        <w:rPr>
          <w:rFonts w:ascii="Times New Roman" w:hAnsi="Times New Roman"/>
          <w:sz w:val="28"/>
          <w:szCs w:val="28"/>
        </w:rPr>
        <w:t>496</w:t>
      </w:r>
      <w:r w:rsidRPr="00FC2084">
        <w:rPr>
          <w:rFonts w:ascii="Times New Roman" w:hAnsi="Times New Roman"/>
          <w:sz w:val="28"/>
          <w:szCs w:val="28"/>
        </w:rPr>
        <w:t>,</w:t>
      </w:r>
      <w:r w:rsidR="00FC2084" w:rsidRPr="00FC2084">
        <w:rPr>
          <w:rFonts w:ascii="Times New Roman" w:hAnsi="Times New Roman"/>
          <w:sz w:val="28"/>
          <w:szCs w:val="28"/>
        </w:rPr>
        <w:t>0 тыс. рублей</w:t>
      </w:r>
      <w:r w:rsidR="00B110D0" w:rsidRPr="00FC2084">
        <w:rPr>
          <w:rFonts w:ascii="Times New Roman" w:hAnsi="Times New Roman"/>
          <w:sz w:val="28"/>
          <w:szCs w:val="28"/>
        </w:rPr>
        <w:t>.</w:t>
      </w:r>
    </w:p>
    <w:p w:rsidR="00CD6BD7" w:rsidRPr="00FC2084" w:rsidRDefault="00CD6BD7" w:rsidP="000C7074">
      <w:pPr>
        <w:pStyle w:val="21"/>
        <w:spacing w:after="0" w:line="240" w:lineRule="auto"/>
        <w:ind w:left="0" w:right="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Акцизы на нефтепродукты, зачисляемые в бюджет городского округа, являются источниками бюджетных ассигнований Дорожного фонда.</w:t>
      </w:r>
    </w:p>
    <w:p w:rsidR="00B110D0" w:rsidRPr="00E020CC" w:rsidRDefault="00B110D0" w:rsidP="00B110D0">
      <w:pPr>
        <w:pStyle w:val="a8"/>
        <w:tabs>
          <w:tab w:val="left" w:pos="567"/>
          <w:tab w:val="left" w:pos="709"/>
        </w:tabs>
        <w:ind w:left="0" w:right="71" w:firstLine="567"/>
        <w:jc w:val="center"/>
        <w:rPr>
          <w:b/>
          <w:bCs/>
          <w:i/>
          <w:iCs/>
          <w:szCs w:val="28"/>
        </w:rPr>
      </w:pPr>
    </w:p>
    <w:p w:rsidR="006435B9" w:rsidRPr="004205B1" w:rsidRDefault="00B110D0" w:rsidP="00B110D0">
      <w:pPr>
        <w:pStyle w:val="a8"/>
        <w:tabs>
          <w:tab w:val="left" w:pos="567"/>
          <w:tab w:val="left" w:pos="709"/>
        </w:tabs>
        <w:ind w:left="0" w:right="71" w:firstLine="567"/>
        <w:jc w:val="center"/>
        <w:rPr>
          <w:bCs/>
          <w:i/>
          <w:iCs/>
          <w:szCs w:val="28"/>
          <w:u w:val="single"/>
        </w:rPr>
      </w:pPr>
      <w:r w:rsidRPr="004205B1">
        <w:rPr>
          <w:bCs/>
          <w:i/>
          <w:iCs/>
          <w:szCs w:val="28"/>
          <w:u w:val="single"/>
        </w:rPr>
        <w:t>Налог, взимаемый в связи с применением упрощенной системы налогообложения</w:t>
      </w:r>
    </w:p>
    <w:p w:rsidR="00CD6BD7" w:rsidRPr="00CD6BD7" w:rsidRDefault="00CD6BD7" w:rsidP="009B31A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6BD7">
        <w:rPr>
          <w:rFonts w:ascii="Times New Roman" w:hAnsi="Times New Roman"/>
          <w:sz w:val="28"/>
          <w:szCs w:val="28"/>
        </w:rPr>
        <w:t xml:space="preserve">Прогноз поступлений </w:t>
      </w:r>
      <w:r w:rsidR="00D04A95" w:rsidRPr="00CD6BD7">
        <w:rPr>
          <w:rFonts w:ascii="Times New Roman" w:hAnsi="Times New Roman"/>
          <w:sz w:val="28"/>
          <w:szCs w:val="28"/>
        </w:rPr>
        <w:t>в бюджет</w:t>
      </w:r>
      <w:r w:rsidRPr="00CD6BD7">
        <w:rPr>
          <w:rFonts w:ascii="Times New Roman" w:hAnsi="Times New Roman"/>
          <w:sz w:val="28"/>
          <w:szCs w:val="28"/>
        </w:rPr>
        <w:t xml:space="preserve"> </w:t>
      </w:r>
      <w:r w:rsidR="006435B9">
        <w:rPr>
          <w:rFonts w:ascii="Times New Roman" w:hAnsi="Times New Roman"/>
          <w:sz w:val="28"/>
          <w:szCs w:val="28"/>
        </w:rPr>
        <w:t xml:space="preserve">городского округа Серебряные Пруды Московской </w:t>
      </w:r>
      <w:r w:rsidR="00D04A95">
        <w:rPr>
          <w:rFonts w:ascii="Times New Roman" w:hAnsi="Times New Roman"/>
          <w:sz w:val="28"/>
          <w:szCs w:val="28"/>
        </w:rPr>
        <w:t xml:space="preserve">области </w:t>
      </w:r>
      <w:r w:rsidR="00D04A95" w:rsidRPr="00CD6BD7">
        <w:rPr>
          <w:rFonts w:ascii="Times New Roman" w:hAnsi="Times New Roman"/>
          <w:sz w:val="28"/>
          <w:szCs w:val="28"/>
        </w:rPr>
        <w:t>налога</w:t>
      </w:r>
      <w:r w:rsidRPr="00CD6BD7">
        <w:rPr>
          <w:rFonts w:ascii="Times New Roman" w:hAnsi="Times New Roman"/>
          <w:sz w:val="28"/>
          <w:szCs w:val="28"/>
        </w:rPr>
        <w:t>, взимаемого в связи с применением упрощенной системы налогообложения, определен исходя из оценки налоговой базы городского округа отдельно по каждому объекту налогообложения, в том числе:</w:t>
      </w:r>
    </w:p>
    <w:p w:rsidR="00CD6BD7" w:rsidRPr="00CD6BD7" w:rsidRDefault="00CD6BD7" w:rsidP="009B31A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6BD7">
        <w:rPr>
          <w:rFonts w:ascii="Times New Roman" w:hAnsi="Times New Roman"/>
          <w:sz w:val="28"/>
          <w:szCs w:val="28"/>
        </w:rPr>
        <w:t>по налогу, взимаемому в связи с применением упрощенной системы налогообложения, уплачиваемому при использовании в качестве объекта налогообложения доходы и минимальному налогу с применением коэффициента, учитывающего увеличение объема валового регионального продукта, предусмотренного прогнозом со</w:t>
      </w:r>
      <w:r w:rsidR="002E0018">
        <w:rPr>
          <w:rFonts w:ascii="Times New Roman" w:hAnsi="Times New Roman"/>
          <w:sz w:val="28"/>
          <w:szCs w:val="28"/>
        </w:rPr>
        <w:t>циально-экономического развития;</w:t>
      </w:r>
    </w:p>
    <w:p w:rsidR="00CD6BD7" w:rsidRPr="00CD6BD7" w:rsidRDefault="00CD6BD7" w:rsidP="009B31A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6BD7">
        <w:rPr>
          <w:rFonts w:ascii="Times New Roman" w:hAnsi="Times New Roman"/>
          <w:sz w:val="28"/>
          <w:szCs w:val="28"/>
        </w:rPr>
        <w:t>по налогу, взимаемому в связи с применением упрощенной системы налогообложения, уплачиваемому при использовании в качестве объекта налогообложения доходы, уменьшенные на величину расходов.</w:t>
      </w:r>
    </w:p>
    <w:p w:rsidR="00CD6BD7" w:rsidRPr="00CD6BD7" w:rsidRDefault="00CD6BD7" w:rsidP="00CD6BD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6BD7">
        <w:rPr>
          <w:rFonts w:ascii="Times New Roman" w:hAnsi="Times New Roman"/>
          <w:sz w:val="28"/>
          <w:szCs w:val="28"/>
        </w:rPr>
        <w:t>Также в расчете оценки налоговой базы применяется коэффициент, учитывающий региональные особенности увеличения налогооблагаемой базы городского округа</w:t>
      </w:r>
      <w:r w:rsidR="004E2349">
        <w:rPr>
          <w:rFonts w:ascii="Times New Roman" w:hAnsi="Times New Roman"/>
          <w:sz w:val="28"/>
          <w:szCs w:val="28"/>
        </w:rPr>
        <w:t xml:space="preserve">, который </w:t>
      </w:r>
      <w:r w:rsidR="00885DD8">
        <w:rPr>
          <w:rFonts w:ascii="Times New Roman" w:hAnsi="Times New Roman"/>
          <w:sz w:val="28"/>
          <w:szCs w:val="28"/>
        </w:rPr>
        <w:t xml:space="preserve">применяется </w:t>
      </w:r>
      <w:r w:rsidR="00885DD8" w:rsidRPr="00CD6BD7">
        <w:rPr>
          <w:rFonts w:ascii="Times New Roman" w:hAnsi="Times New Roman"/>
          <w:sz w:val="28"/>
          <w:szCs w:val="28"/>
        </w:rPr>
        <w:t>не</w:t>
      </w:r>
      <w:r w:rsidRPr="00CD6BD7">
        <w:rPr>
          <w:rFonts w:ascii="Times New Roman" w:hAnsi="Times New Roman"/>
          <w:sz w:val="28"/>
          <w:szCs w:val="28"/>
        </w:rPr>
        <w:t xml:space="preserve"> выше средних показателей по Московской области, в том числе:</w:t>
      </w:r>
    </w:p>
    <w:p w:rsidR="0096681A" w:rsidRPr="00770DE3" w:rsidRDefault="00CD6BD7" w:rsidP="0096681A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770DE3">
        <w:rPr>
          <w:rFonts w:ascii="Times New Roman" w:hAnsi="Times New Roman"/>
          <w:sz w:val="28"/>
          <w:szCs w:val="28"/>
        </w:rPr>
        <w:t xml:space="preserve">по налогу, взимаемому в связи с применением упрощенной системы налогообложения, уплачиваемому при использовании в качестве объекта налогообложения доходы  – </w:t>
      </w:r>
      <w:r w:rsidR="0096681A" w:rsidRPr="00770DE3">
        <w:rPr>
          <w:rFonts w:ascii="Times New Roman" w:hAnsi="Times New Roman"/>
          <w:sz w:val="28"/>
          <w:szCs w:val="28"/>
        </w:rPr>
        <w:t>в 202</w:t>
      </w:r>
      <w:r w:rsidR="006B354A" w:rsidRPr="00770DE3">
        <w:rPr>
          <w:rFonts w:ascii="Times New Roman" w:hAnsi="Times New Roman"/>
          <w:sz w:val="28"/>
          <w:szCs w:val="28"/>
        </w:rPr>
        <w:t>1</w:t>
      </w:r>
      <w:r w:rsidR="0096681A" w:rsidRPr="00770DE3">
        <w:rPr>
          <w:rFonts w:ascii="Times New Roman" w:hAnsi="Times New Roman"/>
          <w:sz w:val="28"/>
          <w:szCs w:val="28"/>
        </w:rPr>
        <w:t xml:space="preserve"> году –1,</w:t>
      </w:r>
      <w:r w:rsidR="00770DE3">
        <w:rPr>
          <w:rFonts w:ascii="Times New Roman" w:hAnsi="Times New Roman"/>
          <w:sz w:val="28"/>
          <w:szCs w:val="28"/>
        </w:rPr>
        <w:t>0</w:t>
      </w:r>
      <w:r w:rsidR="0096681A" w:rsidRPr="00770DE3">
        <w:rPr>
          <w:rFonts w:ascii="Times New Roman" w:hAnsi="Times New Roman"/>
          <w:sz w:val="28"/>
          <w:szCs w:val="28"/>
        </w:rPr>
        <w:t>6</w:t>
      </w:r>
      <w:r w:rsidR="00770DE3">
        <w:rPr>
          <w:rFonts w:ascii="Times New Roman" w:hAnsi="Times New Roman"/>
          <w:sz w:val="28"/>
          <w:szCs w:val="28"/>
        </w:rPr>
        <w:t>5</w:t>
      </w:r>
      <w:r w:rsidR="0096681A" w:rsidRPr="00770DE3">
        <w:rPr>
          <w:rFonts w:ascii="Times New Roman" w:hAnsi="Times New Roman"/>
          <w:sz w:val="28"/>
          <w:szCs w:val="28"/>
        </w:rPr>
        <w:t>, в 202</w:t>
      </w:r>
      <w:r w:rsidR="00770DE3">
        <w:rPr>
          <w:rFonts w:ascii="Times New Roman" w:hAnsi="Times New Roman"/>
          <w:sz w:val="28"/>
          <w:szCs w:val="28"/>
        </w:rPr>
        <w:t>2</w:t>
      </w:r>
      <w:r w:rsidR="0096681A" w:rsidRPr="00770DE3">
        <w:rPr>
          <w:rFonts w:ascii="Times New Roman" w:hAnsi="Times New Roman"/>
          <w:sz w:val="28"/>
          <w:szCs w:val="28"/>
        </w:rPr>
        <w:t xml:space="preserve"> году – 1,</w:t>
      </w:r>
      <w:r w:rsidR="00770DE3">
        <w:rPr>
          <w:rFonts w:ascii="Times New Roman" w:hAnsi="Times New Roman"/>
          <w:sz w:val="28"/>
          <w:szCs w:val="28"/>
        </w:rPr>
        <w:t>083</w:t>
      </w:r>
      <w:r w:rsidR="0096681A" w:rsidRPr="00770DE3">
        <w:rPr>
          <w:rFonts w:ascii="Times New Roman" w:hAnsi="Times New Roman"/>
          <w:sz w:val="28"/>
          <w:szCs w:val="28"/>
        </w:rPr>
        <w:t>, в 202</w:t>
      </w:r>
      <w:r w:rsidR="00770DE3">
        <w:rPr>
          <w:rFonts w:ascii="Times New Roman" w:hAnsi="Times New Roman"/>
          <w:sz w:val="28"/>
          <w:szCs w:val="28"/>
        </w:rPr>
        <w:t>3</w:t>
      </w:r>
      <w:r w:rsidR="0096681A" w:rsidRPr="00770DE3">
        <w:rPr>
          <w:rFonts w:ascii="Times New Roman" w:hAnsi="Times New Roman"/>
          <w:sz w:val="28"/>
          <w:szCs w:val="28"/>
        </w:rPr>
        <w:t xml:space="preserve"> году –1,0</w:t>
      </w:r>
      <w:r w:rsidR="00770DE3">
        <w:rPr>
          <w:rFonts w:ascii="Times New Roman" w:hAnsi="Times New Roman"/>
          <w:sz w:val="28"/>
          <w:szCs w:val="28"/>
        </w:rPr>
        <w:t>8</w:t>
      </w:r>
      <w:r w:rsidR="0096681A" w:rsidRPr="00770DE3">
        <w:rPr>
          <w:rFonts w:ascii="Times New Roman" w:hAnsi="Times New Roman"/>
          <w:sz w:val="28"/>
          <w:szCs w:val="28"/>
        </w:rPr>
        <w:t>7;</w:t>
      </w:r>
    </w:p>
    <w:p w:rsidR="0096681A" w:rsidRPr="00770DE3" w:rsidRDefault="00CD6BD7" w:rsidP="0096681A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770DE3">
        <w:rPr>
          <w:rFonts w:ascii="Times New Roman" w:hAnsi="Times New Roman"/>
          <w:sz w:val="28"/>
          <w:szCs w:val="28"/>
        </w:rPr>
        <w:t xml:space="preserve">по налогу, взимаемому в связи с применением упрощенной системы налогообложения, уплачиваемому при использовании в качестве объекта налогообложения доходы, уменьшенные на величину расходов в </w:t>
      </w:r>
      <w:r w:rsidR="0096681A" w:rsidRPr="00770DE3">
        <w:rPr>
          <w:rFonts w:ascii="Times New Roman" w:hAnsi="Times New Roman"/>
          <w:sz w:val="28"/>
          <w:szCs w:val="28"/>
        </w:rPr>
        <w:t xml:space="preserve"> 202</w:t>
      </w:r>
      <w:r w:rsidR="009E6520">
        <w:rPr>
          <w:rFonts w:ascii="Times New Roman" w:hAnsi="Times New Roman"/>
          <w:sz w:val="28"/>
          <w:szCs w:val="28"/>
        </w:rPr>
        <w:t>1</w:t>
      </w:r>
      <w:r w:rsidR="0096681A" w:rsidRPr="00770DE3">
        <w:rPr>
          <w:rFonts w:ascii="Times New Roman" w:hAnsi="Times New Roman"/>
          <w:sz w:val="28"/>
          <w:szCs w:val="28"/>
        </w:rPr>
        <w:t xml:space="preserve"> году –1,0</w:t>
      </w:r>
      <w:r w:rsidR="009E6520">
        <w:rPr>
          <w:rFonts w:ascii="Times New Roman" w:hAnsi="Times New Roman"/>
          <w:sz w:val="28"/>
          <w:szCs w:val="28"/>
        </w:rPr>
        <w:t>68</w:t>
      </w:r>
      <w:r w:rsidR="0096681A" w:rsidRPr="00770DE3">
        <w:rPr>
          <w:rFonts w:ascii="Times New Roman" w:hAnsi="Times New Roman"/>
          <w:sz w:val="28"/>
          <w:szCs w:val="28"/>
        </w:rPr>
        <w:t>, в 202</w:t>
      </w:r>
      <w:r w:rsidR="009E6520">
        <w:rPr>
          <w:rFonts w:ascii="Times New Roman" w:hAnsi="Times New Roman"/>
          <w:sz w:val="28"/>
          <w:szCs w:val="28"/>
        </w:rPr>
        <w:t>2</w:t>
      </w:r>
      <w:r w:rsidR="0096681A" w:rsidRPr="00770DE3">
        <w:rPr>
          <w:rFonts w:ascii="Times New Roman" w:hAnsi="Times New Roman"/>
          <w:sz w:val="28"/>
          <w:szCs w:val="28"/>
        </w:rPr>
        <w:t xml:space="preserve"> году – 1,0</w:t>
      </w:r>
      <w:r w:rsidR="009E6520">
        <w:rPr>
          <w:rFonts w:ascii="Times New Roman" w:hAnsi="Times New Roman"/>
          <w:sz w:val="28"/>
          <w:szCs w:val="28"/>
        </w:rPr>
        <w:t>1</w:t>
      </w:r>
      <w:r w:rsidR="0096681A" w:rsidRPr="00770DE3">
        <w:rPr>
          <w:rFonts w:ascii="Times New Roman" w:hAnsi="Times New Roman"/>
          <w:sz w:val="28"/>
          <w:szCs w:val="28"/>
        </w:rPr>
        <w:t>3, в 202</w:t>
      </w:r>
      <w:r w:rsidR="009E6520">
        <w:rPr>
          <w:rFonts w:ascii="Times New Roman" w:hAnsi="Times New Roman"/>
          <w:sz w:val="28"/>
          <w:szCs w:val="28"/>
        </w:rPr>
        <w:t>3</w:t>
      </w:r>
      <w:r w:rsidR="0096681A" w:rsidRPr="00770DE3">
        <w:rPr>
          <w:rFonts w:ascii="Times New Roman" w:hAnsi="Times New Roman"/>
          <w:sz w:val="28"/>
          <w:szCs w:val="28"/>
        </w:rPr>
        <w:t xml:space="preserve"> году – 1,0</w:t>
      </w:r>
      <w:r w:rsidR="009E6520">
        <w:rPr>
          <w:rFonts w:ascii="Times New Roman" w:hAnsi="Times New Roman"/>
          <w:sz w:val="28"/>
          <w:szCs w:val="28"/>
        </w:rPr>
        <w:t>16</w:t>
      </w:r>
      <w:r w:rsidR="0096681A" w:rsidRPr="00770DE3">
        <w:rPr>
          <w:rFonts w:ascii="Times New Roman" w:hAnsi="Times New Roman"/>
          <w:sz w:val="28"/>
          <w:szCs w:val="28"/>
        </w:rPr>
        <w:t>;</w:t>
      </w:r>
    </w:p>
    <w:p w:rsidR="0096681A" w:rsidRPr="0096681A" w:rsidRDefault="0096681A" w:rsidP="0096681A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770DE3">
        <w:rPr>
          <w:rFonts w:ascii="Times New Roman" w:hAnsi="Times New Roman"/>
          <w:sz w:val="28"/>
          <w:szCs w:val="28"/>
        </w:rPr>
        <w:t>по минимальному налогу применяется коэффициент в 202</w:t>
      </w:r>
      <w:r w:rsidR="009E6520">
        <w:rPr>
          <w:rFonts w:ascii="Times New Roman" w:hAnsi="Times New Roman"/>
          <w:sz w:val="28"/>
          <w:szCs w:val="28"/>
        </w:rPr>
        <w:t>1</w:t>
      </w:r>
      <w:r w:rsidRPr="00770DE3">
        <w:rPr>
          <w:rFonts w:ascii="Times New Roman" w:hAnsi="Times New Roman"/>
          <w:sz w:val="28"/>
          <w:szCs w:val="28"/>
        </w:rPr>
        <w:t xml:space="preserve"> году – 1,0</w:t>
      </w:r>
      <w:r w:rsidR="009E6520">
        <w:rPr>
          <w:rFonts w:ascii="Times New Roman" w:hAnsi="Times New Roman"/>
          <w:sz w:val="28"/>
          <w:szCs w:val="28"/>
        </w:rPr>
        <w:t>58</w:t>
      </w:r>
      <w:r w:rsidRPr="00770DE3">
        <w:rPr>
          <w:rFonts w:ascii="Times New Roman" w:hAnsi="Times New Roman"/>
          <w:sz w:val="28"/>
          <w:szCs w:val="28"/>
        </w:rPr>
        <w:t>, в 202</w:t>
      </w:r>
      <w:r w:rsidR="009E6520">
        <w:rPr>
          <w:rFonts w:ascii="Times New Roman" w:hAnsi="Times New Roman"/>
          <w:sz w:val="28"/>
          <w:szCs w:val="28"/>
        </w:rPr>
        <w:t>2</w:t>
      </w:r>
      <w:r w:rsidRPr="00770DE3">
        <w:rPr>
          <w:rFonts w:ascii="Times New Roman" w:hAnsi="Times New Roman"/>
          <w:sz w:val="28"/>
          <w:szCs w:val="28"/>
        </w:rPr>
        <w:t xml:space="preserve"> году – 1,0</w:t>
      </w:r>
      <w:r w:rsidR="009E6520">
        <w:rPr>
          <w:rFonts w:ascii="Times New Roman" w:hAnsi="Times New Roman"/>
          <w:sz w:val="28"/>
          <w:szCs w:val="28"/>
        </w:rPr>
        <w:t>76</w:t>
      </w:r>
      <w:r w:rsidRPr="00770DE3">
        <w:rPr>
          <w:rFonts w:ascii="Times New Roman" w:hAnsi="Times New Roman"/>
          <w:sz w:val="28"/>
          <w:szCs w:val="28"/>
        </w:rPr>
        <w:t>, в 202</w:t>
      </w:r>
      <w:r w:rsidR="009E6520">
        <w:rPr>
          <w:rFonts w:ascii="Times New Roman" w:hAnsi="Times New Roman"/>
          <w:sz w:val="28"/>
          <w:szCs w:val="28"/>
        </w:rPr>
        <w:t>3</w:t>
      </w:r>
      <w:r w:rsidRPr="00770DE3">
        <w:rPr>
          <w:rFonts w:ascii="Times New Roman" w:hAnsi="Times New Roman"/>
          <w:sz w:val="28"/>
          <w:szCs w:val="28"/>
        </w:rPr>
        <w:t xml:space="preserve"> году – 1,0</w:t>
      </w:r>
      <w:r w:rsidR="009E6520">
        <w:rPr>
          <w:rFonts w:ascii="Times New Roman" w:hAnsi="Times New Roman"/>
          <w:sz w:val="28"/>
          <w:szCs w:val="28"/>
        </w:rPr>
        <w:t>80</w:t>
      </w:r>
      <w:r w:rsidRPr="00770DE3">
        <w:rPr>
          <w:rFonts w:ascii="Times New Roman" w:hAnsi="Times New Roman"/>
          <w:sz w:val="28"/>
          <w:szCs w:val="28"/>
        </w:rPr>
        <w:t>.</w:t>
      </w:r>
    </w:p>
    <w:p w:rsidR="00CD6BD7" w:rsidRDefault="002E0018" w:rsidP="002E001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E0018">
        <w:rPr>
          <w:rFonts w:ascii="Times New Roman" w:hAnsi="Times New Roman"/>
          <w:sz w:val="28"/>
          <w:szCs w:val="28"/>
        </w:rPr>
        <w:t>Поступления налога, взимаемого в связи с применением упрощенной системы налогообложения, в 20</w:t>
      </w:r>
      <w:r w:rsidR="0096681A">
        <w:rPr>
          <w:rFonts w:ascii="Times New Roman" w:hAnsi="Times New Roman"/>
          <w:sz w:val="28"/>
          <w:szCs w:val="28"/>
        </w:rPr>
        <w:t>2</w:t>
      </w:r>
      <w:r w:rsidR="00C715FD">
        <w:rPr>
          <w:rFonts w:ascii="Times New Roman" w:hAnsi="Times New Roman"/>
          <w:sz w:val="28"/>
          <w:szCs w:val="28"/>
        </w:rPr>
        <w:t>1</w:t>
      </w:r>
      <w:r w:rsidRPr="002E0018">
        <w:rPr>
          <w:rFonts w:ascii="Times New Roman" w:hAnsi="Times New Roman"/>
          <w:sz w:val="28"/>
          <w:szCs w:val="28"/>
        </w:rPr>
        <w:t> году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85979">
        <w:rPr>
          <w:sz w:val="26"/>
          <w:szCs w:val="26"/>
        </w:rPr>
        <w:t xml:space="preserve"> </w:t>
      </w:r>
      <w:r w:rsidRPr="002E0018">
        <w:rPr>
          <w:rFonts w:ascii="Times New Roman" w:hAnsi="Times New Roman"/>
          <w:sz w:val="28"/>
          <w:szCs w:val="26"/>
        </w:rPr>
        <w:t>учетом норматива зачисления в размере 50%</w:t>
      </w:r>
      <w:r>
        <w:rPr>
          <w:rFonts w:ascii="Times New Roman" w:hAnsi="Times New Roman"/>
          <w:sz w:val="28"/>
          <w:szCs w:val="26"/>
        </w:rPr>
        <w:t xml:space="preserve"> в бюджет городского округа составит </w:t>
      </w:r>
      <w:r w:rsidR="00F70A7B" w:rsidRPr="00F70A7B">
        <w:rPr>
          <w:rFonts w:ascii="Times New Roman" w:hAnsi="Times New Roman"/>
          <w:sz w:val="28"/>
          <w:szCs w:val="28"/>
        </w:rPr>
        <w:t>1</w:t>
      </w:r>
      <w:r w:rsidR="00C715FD">
        <w:rPr>
          <w:rFonts w:ascii="Times New Roman" w:hAnsi="Times New Roman"/>
          <w:sz w:val="28"/>
          <w:szCs w:val="28"/>
        </w:rPr>
        <w:t>4</w:t>
      </w:r>
      <w:r w:rsidR="0096681A">
        <w:rPr>
          <w:rFonts w:ascii="Times New Roman" w:hAnsi="Times New Roman"/>
          <w:sz w:val="28"/>
          <w:szCs w:val="28"/>
        </w:rPr>
        <w:t xml:space="preserve"> </w:t>
      </w:r>
      <w:r w:rsidR="00C715FD">
        <w:rPr>
          <w:rFonts w:ascii="Times New Roman" w:hAnsi="Times New Roman"/>
          <w:sz w:val="28"/>
          <w:szCs w:val="28"/>
        </w:rPr>
        <w:t>004</w:t>
      </w:r>
      <w:r w:rsidR="00F70A7B" w:rsidRPr="00F70A7B">
        <w:rPr>
          <w:rFonts w:ascii="Times New Roman" w:hAnsi="Times New Roman"/>
          <w:sz w:val="28"/>
          <w:szCs w:val="28"/>
        </w:rPr>
        <w:t>,0 тыс. рублей</w:t>
      </w:r>
      <w:r w:rsidR="00F70A7B">
        <w:rPr>
          <w:rFonts w:ascii="Times New Roman" w:hAnsi="Times New Roman"/>
          <w:sz w:val="28"/>
          <w:szCs w:val="28"/>
        </w:rPr>
        <w:t xml:space="preserve">. </w:t>
      </w:r>
    </w:p>
    <w:p w:rsidR="00F70A7B" w:rsidRDefault="00CB57A1" w:rsidP="00F70A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</w:t>
      </w:r>
      <w:r w:rsidR="00F70A7B">
        <w:rPr>
          <w:rFonts w:ascii="Times New Roman" w:hAnsi="Times New Roman"/>
          <w:sz w:val="28"/>
          <w:szCs w:val="28"/>
        </w:rPr>
        <w:t xml:space="preserve"> налога,</w:t>
      </w:r>
      <w:r w:rsidR="00F70A7B" w:rsidRPr="00F70A7B">
        <w:rPr>
          <w:rFonts w:ascii="Times New Roman" w:hAnsi="Times New Roman"/>
          <w:sz w:val="28"/>
          <w:szCs w:val="28"/>
        </w:rPr>
        <w:t xml:space="preserve"> </w:t>
      </w:r>
      <w:r w:rsidR="00F70A7B" w:rsidRPr="002E0018">
        <w:rPr>
          <w:rFonts w:ascii="Times New Roman" w:hAnsi="Times New Roman"/>
          <w:sz w:val="28"/>
          <w:szCs w:val="28"/>
        </w:rPr>
        <w:t>взимаемого в связи с применением упрощенной системы налогообложения,</w:t>
      </w:r>
      <w:r w:rsidR="00F70A7B">
        <w:rPr>
          <w:rFonts w:ascii="Times New Roman" w:hAnsi="Times New Roman"/>
          <w:sz w:val="28"/>
          <w:szCs w:val="28"/>
        </w:rPr>
        <w:t xml:space="preserve"> на плановый период 202</w:t>
      </w:r>
      <w:r w:rsidR="00C715FD">
        <w:rPr>
          <w:rFonts w:ascii="Times New Roman" w:hAnsi="Times New Roman"/>
          <w:sz w:val="28"/>
          <w:szCs w:val="28"/>
        </w:rPr>
        <w:t>2</w:t>
      </w:r>
      <w:r w:rsidR="00F70A7B">
        <w:rPr>
          <w:rFonts w:ascii="Times New Roman" w:hAnsi="Times New Roman"/>
          <w:sz w:val="28"/>
          <w:szCs w:val="28"/>
        </w:rPr>
        <w:t>-202</w:t>
      </w:r>
      <w:r w:rsidR="00C715FD">
        <w:rPr>
          <w:rFonts w:ascii="Times New Roman" w:hAnsi="Times New Roman"/>
          <w:sz w:val="28"/>
          <w:szCs w:val="28"/>
        </w:rPr>
        <w:t>3</w:t>
      </w:r>
      <w:r w:rsidR="00F70A7B">
        <w:rPr>
          <w:rFonts w:ascii="Times New Roman" w:hAnsi="Times New Roman"/>
          <w:sz w:val="28"/>
          <w:szCs w:val="28"/>
        </w:rPr>
        <w:t xml:space="preserve"> годов составит:</w:t>
      </w:r>
    </w:p>
    <w:p w:rsidR="00D52B8C" w:rsidRPr="00F70A7B" w:rsidRDefault="00D52B8C" w:rsidP="00067C68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70A7B">
        <w:rPr>
          <w:rFonts w:ascii="Times New Roman" w:hAnsi="Times New Roman"/>
          <w:sz w:val="28"/>
          <w:szCs w:val="28"/>
        </w:rPr>
        <w:t>202</w:t>
      </w:r>
      <w:r w:rsidR="00C715FD">
        <w:rPr>
          <w:rFonts w:ascii="Times New Roman" w:hAnsi="Times New Roman"/>
          <w:sz w:val="28"/>
          <w:szCs w:val="28"/>
        </w:rPr>
        <w:t>2</w:t>
      </w:r>
      <w:r w:rsidRPr="00F70A7B">
        <w:rPr>
          <w:rFonts w:ascii="Times New Roman" w:hAnsi="Times New Roman"/>
          <w:sz w:val="28"/>
          <w:szCs w:val="28"/>
        </w:rPr>
        <w:t xml:space="preserve"> год-</w:t>
      </w:r>
      <w:r w:rsidR="0096681A">
        <w:rPr>
          <w:rFonts w:ascii="Times New Roman" w:hAnsi="Times New Roman"/>
          <w:sz w:val="28"/>
          <w:szCs w:val="28"/>
        </w:rPr>
        <w:t>2</w:t>
      </w:r>
      <w:r w:rsidR="00C715FD">
        <w:rPr>
          <w:rFonts w:ascii="Times New Roman" w:hAnsi="Times New Roman"/>
          <w:sz w:val="28"/>
          <w:szCs w:val="28"/>
        </w:rPr>
        <w:t>6 424</w:t>
      </w:r>
      <w:r w:rsidRPr="00F70A7B">
        <w:rPr>
          <w:rFonts w:ascii="Times New Roman" w:hAnsi="Times New Roman"/>
          <w:sz w:val="28"/>
          <w:szCs w:val="28"/>
        </w:rPr>
        <w:t>,0 тыс. рублей;</w:t>
      </w:r>
    </w:p>
    <w:p w:rsidR="00B110D0" w:rsidRDefault="00D52B8C" w:rsidP="00067C68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70A7B">
        <w:rPr>
          <w:rFonts w:ascii="Times New Roman" w:hAnsi="Times New Roman"/>
          <w:sz w:val="28"/>
          <w:szCs w:val="28"/>
        </w:rPr>
        <w:t>202</w:t>
      </w:r>
      <w:r w:rsidR="00C715FD">
        <w:rPr>
          <w:rFonts w:ascii="Times New Roman" w:hAnsi="Times New Roman"/>
          <w:sz w:val="28"/>
          <w:szCs w:val="28"/>
        </w:rPr>
        <w:t>3</w:t>
      </w:r>
      <w:r w:rsidRPr="00F70A7B">
        <w:rPr>
          <w:rFonts w:ascii="Times New Roman" w:hAnsi="Times New Roman"/>
          <w:sz w:val="28"/>
          <w:szCs w:val="28"/>
        </w:rPr>
        <w:t xml:space="preserve"> год- </w:t>
      </w:r>
      <w:r w:rsidR="0096681A">
        <w:rPr>
          <w:rFonts w:ascii="Times New Roman" w:hAnsi="Times New Roman"/>
          <w:sz w:val="28"/>
          <w:szCs w:val="28"/>
        </w:rPr>
        <w:t xml:space="preserve">29 </w:t>
      </w:r>
      <w:r w:rsidR="00C715FD">
        <w:rPr>
          <w:rFonts w:ascii="Times New Roman" w:hAnsi="Times New Roman"/>
          <w:sz w:val="28"/>
          <w:szCs w:val="28"/>
        </w:rPr>
        <w:t>561</w:t>
      </w:r>
      <w:r w:rsidR="00067C68" w:rsidRPr="00F70A7B">
        <w:rPr>
          <w:rFonts w:ascii="Times New Roman" w:hAnsi="Times New Roman"/>
          <w:sz w:val="28"/>
          <w:szCs w:val="28"/>
        </w:rPr>
        <w:t>,0 тыс. рублей</w:t>
      </w:r>
      <w:r w:rsidRPr="00F70A7B">
        <w:rPr>
          <w:rFonts w:ascii="Times New Roman" w:hAnsi="Times New Roman"/>
          <w:sz w:val="28"/>
          <w:szCs w:val="28"/>
        </w:rPr>
        <w:t>.</w:t>
      </w:r>
    </w:p>
    <w:p w:rsidR="00C715FD" w:rsidRPr="00C715FD" w:rsidRDefault="00C715FD" w:rsidP="00C715FD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715FD">
        <w:rPr>
          <w:rFonts w:ascii="Times New Roman" w:hAnsi="Times New Roman"/>
          <w:sz w:val="28"/>
          <w:szCs w:val="28"/>
        </w:rPr>
        <w:t>В расчете на 2021 год и плановый период 2022 и 2023 годов учтены суммы дополнительных доходов, в связи с отменой с 01.01.2021 года:</w:t>
      </w:r>
    </w:p>
    <w:p w:rsidR="00C715FD" w:rsidRPr="00C715FD" w:rsidRDefault="00C715FD" w:rsidP="00C715FD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715FD">
        <w:rPr>
          <w:rFonts w:ascii="Times New Roman" w:hAnsi="Times New Roman"/>
          <w:sz w:val="28"/>
          <w:szCs w:val="28"/>
        </w:rPr>
        <w:lastRenderedPageBreak/>
        <w:t>применения единого налога на вмененный доход для отдельных видов деятельности;</w:t>
      </w:r>
    </w:p>
    <w:p w:rsidR="00C715FD" w:rsidRPr="00C715FD" w:rsidRDefault="00C715FD" w:rsidP="00C715FD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highlight w:val="yellow"/>
        </w:rPr>
      </w:pPr>
      <w:r w:rsidRPr="00C715FD">
        <w:rPr>
          <w:rFonts w:ascii="Times New Roman" w:hAnsi="Times New Roman"/>
          <w:sz w:val="28"/>
          <w:szCs w:val="28"/>
        </w:rPr>
        <w:t>применения льготной ставки в размере 10 процентов отдельными налогоплательщиками, выбравшими объект налогообложения в виде доходов, уменьшенных на величину расходов, осуществляющими определенные виды экономической деятельности.</w:t>
      </w:r>
    </w:p>
    <w:p w:rsidR="009E0F94" w:rsidRPr="009E0F94" w:rsidRDefault="009E0F94" w:rsidP="00067C68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9E0F94" w:rsidRPr="004205B1" w:rsidRDefault="00067C68" w:rsidP="00067C68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i/>
          <w:sz w:val="28"/>
          <w:szCs w:val="28"/>
          <w:u w:val="single"/>
        </w:rPr>
      </w:pPr>
      <w:r w:rsidRPr="004205B1">
        <w:rPr>
          <w:rFonts w:ascii="Times New Roman" w:hAnsi="Times New Roman"/>
          <w:i/>
          <w:sz w:val="28"/>
          <w:szCs w:val="28"/>
          <w:u w:val="single"/>
        </w:rPr>
        <w:t>Единый налог на вмененный доход для отдельных видов деятельности</w:t>
      </w:r>
    </w:p>
    <w:p w:rsidR="00C715FD" w:rsidRPr="00C715FD" w:rsidRDefault="00067C68" w:rsidP="00C715FD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715FD">
        <w:rPr>
          <w:rFonts w:ascii="Times New Roman" w:hAnsi="Times New Roman"/>
          <w:b/>
          <w:sz w:val="28"/>
          <w:szCs w:val="28"/>
        </w:rPr>
        <w:t xml:space="preserve"> </w:t>
      </w:r>
      <w:r w:rsidR="00C715FD" w:rsidRPr="00C715FD">
        <w:rPr>
          <w:rFonts w:ascii="Times New Roman" w:hAnsi="Times New Roman"/>
          <w:sz w:val="28"/>
          <w:szCs w:val="28"/>
        </w:rPr>
        <w:t xml:space="preserve">Прогнозные показатели по единому налогу на вмененный доход для отдельных видов деятельности на 2021 год определены в объеме </w:t>
      </w:r>
      <w:r w:rsidR="00C715FD">
        <w:rPr>
          <w:rFonts w:ascii="Times New Roman" w:hAnsi="Times New Roman"/>
          <w:sz w:val="28"/>
          <w:szCs w:val="28"/>
        </w:rPr>
        <w:t>1 674,0</w:t>
      </w:r>
      <w:r w:rsidR="00C715FD" w:rsidRPr="00C715FD">
        <w:rPr>
          <w:rFonts w:ascii="Times New Roman" w:hAnsi="Times New Roman"/>
          <w:sz w:val="28"/>
          <w:szCs w:val="28"/>
        </w:rPr>
        <w:t> тыс. рублей и учитывают поступления по итогам 2020 года.</w:t>
      </w:r>
    </w:p>
    <w:p w:rsidR="00C715FD" w:rsidRPr="00C715FD" w:rsidRDefault="00C715FD" w:rsidP="00C715FD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715FD">
        <w:rPr>
          <w:rFonts w:ascii="Times New Roman" w:hAnsi="Times New Roman"/>
          <w:sz w:val="28"/>
          <w:szCs w:val="28"/>
        </w:rPr>
        <w:t>С 01.01.2021 года единый налог на вмененный доход для отдельных видов деятельности отменен в соответствии с Налоговым кодексом Российской Федерации.</w:t>
      </w:r>
    </w:p>
    <w:p w:rsidR="00C715FD" w:rsidRPr="00C715FD" w:rsidRDefault="00C715FD" w:rsidP="00C715FD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715FD">
        <w:rPr>
          <w:rFonts w:ascii="Times New Roman" w:hAnsi="Times New Roman"/>
          <w:sz w:val="28"/>
          <w:szCs w:val="28"/>
        </w:rPr>
        <w:t>Расчет налога произведен исходя из удельного веса поступлений по итогам года за налоговый период 2020 года</w:t>
      </w:r>
      <w:r>
        <w:rPr>
          <w:rFonts w:ascii="Times New Roman" w:hAnsi="Times New Roman"/>
          <w:sz w:val="28"/>
          <w:szCs w:val="28"/>
        </w:rPr>
        <w:t>.</w:t>
      </w:r>
    </w:p>
    <w:p w:rsidR="00067C68" w:rsidRPr="00E020CC" w:rsidRDefault="00067C68" w:rsidP="00C715FD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C45801" w:rsidRPr="00E020CC" w:rsidRDefault="00C45801" w:rsidP="004205B1">
      <w:pPr>
        <w:pStyle w:val="a9"/>
        <w:tabs>
          <w:tab w:val="left" w:pos="709"/>
        </w:tabs>
        <w:ind w:firstLine="567"/>
        <w:rPr>
          <w:szCs w:val="28"/>
        </w:rPr>
      </w:pPr>
      <w:r w:rsidRPr="004205B1">
        <w:rPr>
          <w:b w:val="0"/>
          <w:szCs w:val="28"/>
          <w:u w:val="single"/>
        </w:rPr>
        <w:t>Единый сельскохозяйственный налог</w:t>
      </w:r>
    </w:p>
    <w:p w:rsidR="009E0F94" w:rsidRPr="009E0F94" w:rsidRDefault="00C45801" w:rsidP="009E0F94">
      <w:pPr>
        <w:ind w:firstLine="708"/>
        <w:rPr>
          <w:rFonts w:ascii="Times New Roman" w:hAnsi="Times New Roman"/>
          <w:sz w:val="28"/>
          <w:szCs w:val="28"/>
        </w:rPr>
      </w:pPr>
      <w:r w:rsidRPr="009E0F94">
        <w:rPr>
          <w:rFonts w:ascii="Times New Roman" w:hAnsi="Times New Roman"/>
          <w:b/>
          <w:sz w:val="28"/>
          <w:szCs w:val="28"/>
        </w:rPr>
        <w:t xml:space="preserve"> </w:t>
      </w:r>
      <w:r w:rsidR="009E0F94" w:rsidRPr="009E0F94">
        <w:rPr>
          <w:rFonts w:ascii="Times New Roman" w:hAnsi="Times New Roman"/>
          <w:sz w:val="28"/>
          <w:szCs w:val="28"/>
        </w:rPr>
        <w:t xml:space="preserve">Прогноз поступлений единого сельскохозяйственного налога на </w:t>
      </w:r>
      <w:r w:rsidR="002764C7" w:rsidRPr="009E0F94">
        <w:rPr>
          <w:rFonts w:ascii="Times New Roman" w:hAnsi="Times New Roman"/>
          <w:sz w:val="28"/>
          <w:szCs w:val="28"/>
        </w:rPr>
        <w:t>202</w:t>
      </w:r>
      <w:r w:rsidR="002764C7">
        <w:rPr>
          <w:rFonts w:ascii="Times New Roman" w:hAnsi="Times New Roman"/>
          <w:sz w:val="28"/>
          <w:szCs w:val="28"/>
        </w:rPr>
        <w:t>1</w:t>
      </w:r>
      <w:r w:rsidR="002764C7" w:rsidRPr="009E0F94">
        <w:rPr>
          <w:rFonts w:ascii="Times New Roman" w:hAnsi="Times New Roman"/>
          <w:sz w:val="28"/>
          <w:szCs w:val="28"/>
        </w:rPr>
        <w:t xml:space="preserve"> не</w:t>
      </w:r>
      <w:r w:rsidR="009E0F94" w:rsidRPr="009E0F94">
        <w:rPr>
          <w:rFonts w:ascii="Times New Roman" w:hAnsi="Times New Roman"/>
          <w:sz w:val="28"/>
          <w:szCs w:val="28"/>
        </w:rPr>
        <w:t xml:space="preserve"> установлен в связи с применением налоговой ставки в размере «0» процентов для всех категорий налогоплательщиков налога с 01.01.2019 по 31.12.2021</w:t>
      </w:r>
      <w:r w:rsidR="005F5659">
        <w:rPr>
          <w:rFonts w:ascii="Times New Roman" w:hAnsi="Times New Roman"/>
          <w:sz w:val="28"/>
          <w:szCs w:val="28"/>
        </w:rPr>
        <w:t xml:space="preserve"> года</w:t>
      </w:r>
      <w:r w:rsidR="009E0F94" w:rsidRPr="009E0F94">
        <w:rPr>
          <w:rFonts w:ascii="Times New Roman" w:hAnsi="Times New Roman"/>
          <w:sz w:val="28"/>
          <w:szCs w:val="28"/>
        </w:rPr>
        <w:t xml:space="preserve">. </w:t>
      </w:r>
    </w:p>
    <w:p w:rsidR="009E0F94" w:rsidRPr="009E0F94" w:rsidRDefault="009E0F94" w:rsidP="009E0F94">
      <w:pPr>
        <w:ind w:firstLine="708"/>
        <w:rPr>
          <w:rFonts w:ascii="Times New Roman" w:hAnsi="Times New Roman"/>
          <w:sz w:val="28"/>
          <w:szCs w:val="28"/>
        </w:rPr>
      </w:pPr>
      <w:r w:rsidRPr="009E0F94">
        <w:rPr>
          <w:rFonts w:ascii="Times New Roman" w:hAnsi="Times New Roman"/>
          <w:sz w:val="28"/>
          <w:szCs w:val="28"/>
        </w:rPr>
        <w:t xml:space="preserve">Общий объем поступлений налога на 2022 год определен в сумме </w:t>
      </w:r>
      <w:r w:rsidRPr="009E0F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9</w:t>
      </w:r>
      <w:r w:rsidR="005F5659">
        <w:rPr>
          <w:rFonts w:ascii="Times New Roman" w:hAnsi="Times New Roman"/>
          <w:sz w:val="28"/>
          <w:szCs w:val="28"/>
        </w:rPr>
        <w:t xml:space="preserve"> 217</w:t>
      </w:r>
      <w:r>
        <w:rPr>
          <w:rFonts w:ascii="Times New Roman" w:hAnsi="Times New Roman"/>
          <w:sz w:val="28"/>
          <w:szCs w:val="28"/>
        </w:rPr>
        <w:t>,0</w:t>
      </w:r>
      <w:r w:rsidRPr="009E0F94">
        <w:rPr>
          <w:rFonts w:ascii="Times New Roman" w:hAnsi="Times New Roman"/>
          <w:sz w:val="28"/>
          <w:szCs w:val="28"/>
        </w:rPr>
        <w:t xml:space="preserve"> тыс. рублей исходя из оценки налогооблагаемой базы по единому сельскохозяйственному налогу </w:t>
      </w:r>
      <w:r w:rsidRPr="009E0F94">
        <w:rPr>
          <w:rFonts w:ascii="Times New Roman" w:hAnsi="Times New Roman"/>
          <w:sz w:val="28"/>
          <w:szCs w:val="28"/>
          <w:lang w:val="en-US"/>
        </w:rPr>
        <w:t>c</w:t>
      </w:r>
      <w:r w:rsidRPr="009E0F94">
        <w:rPr>
          <w:rFonts w:ascii="Times New Roman" w:hAnsi="Times New Roman"/>
          <w:sz w:val="28"/>
          <w:szCs w:val="28"/>
        </w:rPr>
        <w:t xml:space="preserve"> применением коэффициента отношения ВРП прогнозируемого периода к текущему периоду, ставки налога в размере 6%, а также с учетом срока уплаты налога.</w:t>
      </w:r>
      <w:r w:rsidR="005F5659">
        <w:rPr>
          <w:rFonts w:ascii="Times New Roman" w:hAnsi="Times New Roman"/>
          <w:sz w:val="28"/>
          <w:szCs w:val="28"/>
        </w:rPr>
        <w:t xml:space="preserve"> Поступления налога в 2023 году прогнозируется в сумме 20 030,0тыс. рублей.</w:t>
      </w:r>
    </w:p>
    <w:p w:rsidR="002C2992" w:rsidRDefault="002C2992" w:rsidP="00B110D0">
      <w:pPr>
        <w:pStyle w:val="30"/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230DC" w:rsidRPr="00E020CC" w:rsidRDefault="00B110D0" w:rsidP="000834ED">
      <w:pPr>
        <w:pStyle w:val="30"/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205B1">
        <w:rPr>
          <w:rFonts w:ascii="Times New Roman" w:hAnsi="Times New Roman"/>
          <w:i/>
          <w:sz w:val="28"/>
          <w:szCs w:val="28"/>
          <w:u w:val="single"/>
        </w:rPr>
        <w:t>Налог, взимаемый в связи с применением патентной системы налогообложения</w:t>
      </w:r>
    </w:p>
    <w:p w:rsidR="00015095" w:rsidRPr="00015095" w:rsidRDefault="0054109F" w:rsidP="0001509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4109F">
        <w:rPr>
          <w:rFonts w:ascii="Times New Roman" w:hAnsi="Times New Roman"/>
          <w:sz w:val="28"/>
          <w:szCs w:val="28"/>
        </w:rPr>
        <w:t>Прогнозные показатели налога, взимаемого в связи с применением патентной системы налогообложения, определены из оценки налоговой базы</w:t>
      </w:r>
      <w:r w:rsidR="00015095">
        <w:rPr>
          <w:rFonts w:ascii="Times New Roman" w:hAnsi="Times New Roman"/>
          <w:sz w:val="28"/>
          <w:szCs w:val="28"/>
        </w:rPr>
        <w:t>,</w:t>
      </w:r>
      <w:r w:rsidRPr="0054109F">
        <w:rPr>
          <w:rFonts w:ascii="Times New Roman" w:hAnsi="Times New Roman"/>
          <w:sz w:val="28"/>
          <w:szCs w:val="28"/>
        </w:rPr>
        <w:t xml:space="preserve"> ставки налога в размере 6%, </w:t>
      </w:r>
      <w:r w:rsidR="00015095" w:rsidRPr="00015095">
        <w:rPr>
          <w:rFonts w:ascii="Times New Roman" w:hAnsi="Times New Roman"/>
          <w:sz w:val="28"/>
          <w:szCs w:val="28"/>
        </w:rPr>
        <w:t>а также с учетом дополнительных доходов, в связи с отменой с 01.01.2021 года применения единого налога на вмененный доход для отдельных видов деятельности, установлением размера потенциально возможного годового дохода на единицу натурального показателя, уменьшением суммы налога на страховые взносы.</w:t>
      </w:r>
    </w:p>
    <w:p w:rsidR="00B110D0" w:rsidRPr="00A1795C" w:rsidRDefault="00B110D0" w:rsidP="00B110D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A1795C">
        <w:rPr>
          <w:rFonts w:ascii="Times New Roman" w:hAnsi="Times New Roman"/>
          <w:sz w:val="28"/>
          <w:szCs w:val="28"/>
        </w:rPr>
        <w:t>Поступления налога в 20</w:t>
      </w:r>
      <w:r w:rsidR="0054109F">
        <w:rPr>
          <w:rFonts w:ascii="Times New Roman" w:hAnsi="Times New Roman"/>
          <w:sz w:val="28"/>
          <w:szCs w:val="28"/>
        </w:rPr>
        <w:t>2</w:t>
      </w:r>
      <w:r w:rsidR="00015095">
        <w:rPr>
          <w:rFonts w:ascii="Times New Roman" w:hAnsi="Times New Roman"/>
          <w:sz w:val="28"/>
          <w:szCs w:val="28"/>
        </w:rPr>
        <w:t>1</w:t>
      </w:r>
      <w:r w:rsidRPr="00A1795C">
        <w:rPr>
          <w:rFonts w:ascii="Times New Roman" w:hAnsi="Times New Roman"/>
          <w:sz w:val="28"/>
          <w:szCs w:val="28"/>
        </w:rPr>
        <w:t xml:space="preserve"> году прогнозируются в сумме </w:t>
      </w:r>
      <w:r w:rsidR="00D74E4D">
        <w:rPr>
          <w:rFonts w:ascii="Times New Roman" w:hAnsi="Times New Roman"/>
          <w:sz w:val="28"/>
          <w:szCs w:val="28"/>
        </w:rPr>
        <w:t xml:space="preserve">3 </w:t>
      </w:r>
      <w:r w:rsidR="00015095">
        <w:rPr>
          <w:rFonts w:ascii="Times New Roman" w:hAnsi="Times New Roman"/>
          <w:sz w:val="28"/>
          <w:szCs w:val="28"/>
        </w:rPr>
        <w:t>135</w:t>
      </w:r>
      <w:r w:rsidRPr="00A1795C">
        <w:rPr>
          <w:rFonts w:ascii="Times New Roman" w:hAnsi="Times New Roman"/>
          <w:sz w:val="28"/>
          <w:szCs w:val="28"/>
        </w:rPr>
        <w:t>,0 тыс.</w:t>
      </w:r>
      <w:r w:rsidRPr="00A1795C">
        <w:rPr>
          <w:rFonts w:ascii="Times New Roman" w:hAnsi="Times New Roman"/>
          <w:sz w:val="28"/>
          <w:szCs w:val="28"/>
          <w:lang w:val="en-US"/>
        </w:rPr>
        <w:t> </w:t>
      </w:r>
      <w:r w:rsidRPr="00A1795C">
        <w:rPr>
          <w:rFonts w:ascii="Times New Roman" w:hAnsi="Times New Roman"/>
          <w:sz w:val="28"/>
          <w:szCs w:val="28"/>
        </w:rPr>
        <w:t>рублей, в 20</w:t>
      </w:r>
      <w:r w:rsidR="00D74E4D">
        <w:rPr>
          <w:rFonts w:ascii="Times New Roman" w:hAnsi="Times New Roman"/>
          <w:sz w:val="28"/>
          <w:szCs w:val="28"/>
        </w:rPr>
        <w:t>2</w:t>
      </w:r>
      <w:r w:rsidR="00015095">
        <w:rPr>
          <w:rFonts w:ascii="Times New Roman" w:hAnsi="Times New Roman"/>
          <w:sz w:val="28"/>
          <w:szCs w:val="28"/>
        </w:rPr>
        <w:t>2</w:t>
      </w:r>
      <w:r w:rsidRPr="00A1795C">
        <w:rPr>
          <w:rFonts w:ascii="Times New Roman" w:hAnsi="Times New Roman"/>
          <w:sz w:val="28"/>
          <w:szCs w:val="28"/>
        </w:rPr>
        <w:t> году–</w:t>
      </w:r>
      <w:r w:rsidR="00015095">
        <w:rPr>
          <w:rFonts w:ascii="Times New Roman" w:hAnsi="Times New Roman"/>
          <w:sz w:val="28"/>
          <w:szCs w:val="28"/>
        </w:rPr>
        <w:t>8 106</w:t>
      </w:r>
      <w:r w:rsidRPr="00A1795C">
        <w:rPr>
          <w:rFonts w:ascii="Times New Roman" w:hAnsi="Times New Roman"/>
          <w:sz w:val="28"/>
          <w:szCs w:val="28"/>
        </w:rPr>
        <w:t>,0</w:t>
      </w:r>
      <w:r w:rsidRPr="00A1795C">
        <w:rPr>
          <w:rFonts w:ascii="Times New Roman" w:hAnsi="Times New Roman"/>
          <w:sz w:val="28"/>
          <w:szCs w:val="28"/>
          <w:lang w:val="en-US"/>
        </w:rPr>
        <w:t> </w:t>
      </w:r>
      <w:r w:rsidRPr="00A1795C">
        <w:rPr>
          <w:rFonts w:ascii="Times New Roman" w:hAnsi="Times New Roman"/>
          <w:sz w:val="28"/>
          <w:szCs w:val="28"/>
        </w:rPr>
        <w:t>тыс.</w:t>
      </w:r>
      <w:r w:rsidR="00A878B1">
        <w:rPr>
          <w:rFonts w:ascii="Times New Roman" w:hAnsi="Times New Roman"/>
          <w:sz w:val="28"/>
          <w:szCs w:val="28"/>
        </w:rPr>
        <w:t xml:space="preserve"> </w:t>
      </w:r>
      <w:r w:rsidRPr="00A1795C">
        <w:rPr>
          <w:rFonts w:ascii="Times New Roman" w:hAnsi="Times New Roman"/>
          <w:sz w:val="28"/>
          <w:szCs w:val="28"/>
        </w:rPr>
        <w:t>рублей, в 20</w:t>
      </w:r>
      <w:r w:rsidR="00A1795C">
        <w:rPr>
          <w:rFonts w:ascii="Times New Roman" w:hAnsi="Times New Roman"/>
          <w:sz w:val="28"/>
          <w:szCs w:val="28"/>
        </w:rPr>
        <w:t>2</w:t>
      </w:r>
      <w:r w:rsidR="00015095">
        <w:rPr>
          <w:rFonts w:ascii="Times New Roman" w:hAnsi="Times New Roman"/>
          <w:sz w:val="28"/>
          <w:szCs w:val="28"/>
        </w:rPr>
        <w:t>3</w:t>
      </w:r>
      <w:r w:rsidRPr="00A1795C">
        <w:rPr>
          <w:rFonts w:ascii="Times New Roman" w:hAnsi="Times New Roman"/>
          <w:sz w:val="28"/>
          <w:szCs w:val="28"/>
        </w:rPr>
        <w:t> году–</w:t>
      </w:r>
      <w:r w:rsidR="00015095">
        <w:rPr>
          <w:rFonts w:ascii="Times New Roman" w:hAnsi="Times New Roman"/>
          <w:sz w:val="28"/>
          <w:szCs w:val="28"/>
        </w:rPr>
        <w:t>8 346</w:t>
      </w:r>
      <w:r w:rsidRPr="00A1795C">
        <w:rPr>
          <w:rFonts w:ascii="Times New Roman" w:hAnsi="Times New Roman"/>
          <w:sz w:val="28"/>
          <w:szCs w:val="28"/>
        </w:rPr>
        <w:t>,0</w:t>
      </w:r>
      <w:r w:rsidRPr="00A1795C">
        <w:rPr>
          <w:rFonts w:ascii="Times New Roman" w:hAnsi="Times New Roman"/>
          <w:sz w:val="28"/>
          <w:szCs w:val="28"/>
          <w:lang w:val="en-US"/>
        </w:rPr>
        <w:t> </w:t>
      </w:r>
      <w:r w:rsidRPr="00A1795C">
        <w:rPr>
          <w:rFonts w:ascii="Times New Roman" w:hAnsi="Times New Roman"/>
          <w:sz w:val="28"/>
          <w:szCs w:val="28"/>
        </w:rPr>
        <w:t>тыс.</w:t>
      </w:r>
      <w:r w:rsidR="00A878B1">
        <w:rPr>
          <w:rFonts w:ascii="Times New Roman" w:hAnsi="Times New Roman"/>
          <w:sz w:val="28"/>
          <w:szCs w:val="28"/>
        </w:rPr>
        <w:t xml:space="preserve"> </w:t>
      </w:r>
      <w:r w:rsidRPr="00A1795C">
        <w:rPr>
          <w:rFonts w:ascii="Times New Roman" w:hAnsi="Times New Roman"/>
          <w:sz w:val="28"/>
          <w:szCs w:val="28"/>
        </w:rPr>
        <w:t>рублей.</w:t>
      </w:r>
    </w:p>
    <w:p w:rsidR="00B110D0" w:rsidRPr="00E020CC" w:rsidRDefault="00B110D0" w:rsidP="00B110D0">
      <w:pPr>
        <w:ind w:left="0" w:right="0"/>
        <w:rPr>
          <w:rFonts w:ascii="Times New Roman" w:hAnsi="Times New Roman"/>
          <w:b/>
          <w:sz w:val="28"/>
          <w:szCs w:val="28"/>
        </w:rPr>
      </w:pPr>
    </w:p>
    <w:p w:rsidR="00B110D0" w:rsidRPr="00E020CC" w:rsidRDefault="00B110D0" w:rsidP="00B110D0">
      <w:pPr>
        <w:ind w:left="0" w:right="0"/>
        <w:rPr>
          <w:rFonts w:ascii="Times New Roman" w:hAnsi="Times New Roman"/>
          <w:b/>
          <w:i/>
          <w:sz w:val="28"/>
          <w:szCs w:val="28"/>
        </w:rPr>
      </w:pPr>
      <w:r w:rsidRPr="00E020CC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4205B1">
        <w:rPr>
          <w:rFonts w:ascii="Times New Roman" w:hAnsi="Times New Roman"/>
          <w:i/>
          <w:sz w:val="28"/>
          <w:szCs w:val="28"/>
          <w:u w:val="single"/>
        </w:rPr>
        <w:t>Налог на имущество физических лиц</w:t>
      </w:r>
    </w:p>
    <w:p w:rsidR="00607D77" w:rsidRPr="00607D77" w:rsidRDefault="00607D77" w:rsidP="00607D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7D77">
        <w:rPr>
          <w:rFonts w:ascii="Times New Roman" w:hAnsi="Times New Roman"/>
          <w:sz w:val="28"/>
          <w:szCs w:val="28"/>
        </w:rPr>
        <w:lastRenderedPageBreak/>
        <w:t>Расчетные показатели по налогу на имущество физических лиц на 202</w:t>
      </w:r>
      <w:r w:rsidR="00A87150">
        <w:rPr>
          <w:rFonts w:ascii="Times New Roman" w:hAnsi="Times New Roman"/>
          <w:sz w:val="28"/>
          <w:szCs w:val="28"/>
        </w:rPr>
        <w:t>1</w:t>
      </w:r>
      <w:r w:rsidRPr="00607D77">
        <w:rPr>
          <w:rFonts w:ascii="Times New Roman" w:hAnsi="Times New Roman"/>
          <w:sz w:val="28"/>
          <w:szCs w:val="28"/>
        </w:rPr>
        <w:t xml:space="preserve"> год определены в объеме </w:t>
      </w:r>
      <w:r w:rsidR="00A87150">
        <w:rPr>
          <w:rFonts w:ascii="Times New Roman" w:hAnsi="Times New Roman"/>
          <w:sz w:val="28"/>
          <w:szCs w:val="28"/>
        </w:rPr>
        <w:t>8 829</w:t>
      </w:r>
      <w:r>
        <w:rPr>
          <w:rFonts w:ascii="Times New Roman" w:hAnsi="Times New Roman"/>
          <w:sz w:val="28"/>
          <w:szCs w:val="28"/>
        </w:rPr>
        <w:t>,0</w:t>
      </w:r>
      <w:r w:rsidRPr="00607D77">
        <w:rPr>
          <w:rFonts w:ascii="Times New Roman" w:hAnsi="Times New Roman"/>
          <w:sz w:val="28"/>
          <w:szCs w:val="28"/>
        </w:rPr>
        <w:t> тыс. рублей, на 202</w:t>
      </w:r>
      <w:r w:rsidR="00A87150">
        <w:rPr>
          <w:rFonts w:ascii="Times New Roman" w:hAnsi="Times New Roman"/>
          <w:sz w:val="28"/>
          <w:szCs w:val="28"/>
        </w:rPr>
        <w:t>2</w:t>
      </w:r>
      <w:r w:rsidRPr="00607D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A871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A87150">
        <w:rPr>
          <w:rFonts w:ascii="Times New Roman" w:hAnsi="Times New Roman"/>
          <w:sz w:val="28"/>
          <w:szCs w:val="28"/>
        </w:rPr>
        <w:t>449</w:t>
      </w:r>
      <w:r>
        <w:rPr>
          <w:rFonts w:ascii="Times New Roman" w:hAnsi="Times New Roman"/>
          <w:sz w:val="28"/>
          <w:szCs w:val="28"/>
        </w:rPr>
        <w:t>,0</w:t>
      </w:r>
      <w:r w:rsidRPr="00607D77">
        <w:rPr>
          <w:rFonts w:ascii="Times New Roman" w:hAnsi="Times New Roman"/>
          <w:sz w:val="28"/>
          <w:szCs w:val="28"/>
        </w:rPr>
        <w:t> тыс. рублей, на 202</w:t>
      </w:r>
      <w:r w:rsidR="00A87150">
        <w:rPr>
          <w:rFonts w:ascii="Times New Roman" w:hAnsi="Times New Roman"/>
          <w:sz w:val="28"/>
          <w:szCs w:val="28"/>
        </w:rPr>
        <w:t>3</w:t>
      </w:r>
      <w:r w:rsidRPr="00607D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A871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87150">
        <w:rPr>
          <w:rFonts w:ascii="Times New Roman" w:hAnsi="Times New Roman"/>
          <w:sz w:val="28"/>
          <w:szCs w:val="28"/>
        </w:rPr>
        <w:t>171</w:t>
      </w:r>
      <w:r>
        <w:rPr>
          <w:rFonts w:ascii="Times New Roman" w:hAnsi="Times New Roman"/>
          <w:sz w:val="28"/>
          <w:szCs w:val="28"/>
        </w:rPr>
        <w:t>,0</w:t>
      </w:r>
      <w:r w:rsidRPr="00607D77">
        <w:rPr>
          <w:rFonts w:ascii="Times New Roman" w:hAnsi="Times New Roman"/>
          <w:sz w:val="28"/>
          <w:szCs w:val="28"/>
        </w:rPr>
        <w:t> тыс. рублей.</w:t>
      </w:r>
    </w:p>
    <w:p w:rsidR="00A327B0" w:rsidRPr="00A327B0" w:rsidRDefault="00A327B0" w:rsidP="00A327B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327B0">
        <w:rPr>
          <w:rFonts w:ascii="Times New Roman" w:hAnsi="Times New Roman"/>
          <w:sz w:val="28"/>
          <w:szCs w:val="28"/>
        </w:rPr>
        <w:t>Расчет налога на имущество физических лиц произведен исходя из налоговой базы в виде кадастровой стоимости строений, помещений и сооружений, по которым предъявлен налог к уплате, с учетом вычетов в соответствии с данными статистической налоговой отчетности по форме 5-МН, расчетной ставки налога с применением коэффициента, учитывающего рост количества объектов недвижимого имущества за предыдущие периоды и коэффициента собираемости налога в размере 0,95.</w:t>
      </w:r>
    </w:p>
    <w:p w:rsidR="00607D77" w:rsidRPr="00607D77" w:rsidRDefault="00607D77" w:rsidP="00607D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7D77">
        <w:rPr>
          <w:rFonts w:ascii="Times New Roman" w:hAnsi="Times New Roman"/>
          <w:sz w:val="28"/>
          <w:szCs w:val="28"/>
        </w:rPr>
        <w:t>В расчетных показателях налога на 2021-2022 годы учтены дополнительные поступления в связи с включением в объекты налогообложения от кадастровой стоимости нежилых помещений общей площадью от 1000 кв.</w:t>
      </w:r>
      <w:r w:rsidR="00A878B1">
        <w:rPr>
          <w:rFonts w:ascii="Times New Roman" w:hAnsi="Times New Roman"/>
          <w:sz w:val="28"/>
          <w:szCs w:val="28"/>
        </w:rPr>
        <w:t xml:space="preserve"> </w:t>
      </w:r>
      <w:r w:rsidRPr="00607D77">
        <w:rPr>
          <w:rFonts w:ascii="Times New Roman" w:hAnsi="Times New Roman"/>
          <w:sz w:val="28"/>
          <w:szCs w:val="28"/>
        </w:rPr>
        <w:t>м. в многоквартирных домах.</w:t>
      </w:r>
    </w:p>
    <w:p w:rsidR="00B110D0" w:rsidRPr="00607D77" w:rsidRDefault="00B110D0" w:rsidP="00B110D0">
      <w:pPr>
        <w:ind w:left="0" w:right="0"/>
        <w:rPr>
          <w:rFonts w:ascii="Times New Roman" w:hAnsi="Times New Roman"/>
          <w:sz w:val="28"/>
          <w:szCs w:val="28"/>
        </w:rPr>
      </w:pPr>
    </w:p>
    <w:p w:rsidR="004243C4" w:rsidRPr="00607D77" w:rsidRDefault="00B110D0" w:rsidP="00B110D0">
      <w:pPr>
        <w:ind w:left="0" w:righ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205B1">
        <w:rPr>
          <w:rFonts w:ascii="Times New Roman" w:hAnsi="Times New Roman"/>
          <w:i/>
          <w:sz w:val="28"/>
          <w:szCs w:val="28"/>
          <w:u w:val="single"/>
        </w:rPr>
        <w:t>Земельный налог</w:t>
      </w:r>
    </w:p>
    <w:p w:rsidR="004243C4" w:rsidRPr="004243C4" w:rsidRDefault="004243C4" w:rsidP="004243C4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4243C4">
        <w:rPr>
          <w:rFonts w:ascii="Times New Roman" w:hAnsi="Times New Roman"/>
          <w:sz w:val="28"/>
          <w:szCs w:val="28"/>
        </w:rPr>
        <w:t>Прогнозируемая сумма поступлений земельного налога на 202</w:t>
      </w:r>
      <w:r w:rsidR="00B605D8">
        <w:rPr>
          <w:rFonts w:ascii="Times New Roman" w:hAnsi="Times New Roman"/>
          <w:sz w:val="28"/>
          <w:szCs w:val="28"/>
        </w:rPr>
        <w:t>1</w:t>
      </w:r>
      <w:r w:rsidRPr="004243C4">
        <w:rPr>
          <w:rFonts w:ascii="Times New Roman" w:hAnsi="Times New Roman"/>
          <w:sz w:val="28"/>
          <w:szCs w:val="28"/>
        </w:rPr>
        <w:t xml:space="preserve"> год определена в размере </w:t>
      </w:r>
      <w:r w:rsidR="00B605D8">
        <w:rPr>
          <w:rFonts w:ascii="Times New Roman" w:hAnsi="Times New Roman"/>
          <w:sz w:val="28"/>
          <w:szCs w:val="28"/>
        </w:rPr>
        <w:t>45 651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4243C4">
        <w:rPr>
          <w:rFonts w:ascii="Times New Roman" w:hAnsi="Times New Roman"/>
          <w:sz w:val="28"/>
          <w:szCs w:val="28"/>
        </w:rPr>
        <w:t>тыс. рублей, в том числе земельного налога с организаций в размере 2</w:t>
      </w:r>
      <w:r w:rsidR="00B605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605D8">
        <w:rPr>
          <w:rFonts w:ascii="Times New Roman" w:hAnsi="Times New Roman"/>
          <w:sz w:val="28"/>
          <w:szCs w:val="28"/>
        </w:rPr>
        <w:t>292</w:t>
      </w:r>
      <w:r>
        <w:rPr>
          <w:rFonts w:ascii="Times New Roman" w:hAnsi="Times New Roman"/>
          <w:sz w:val="28"/>
          <w:szCs w:val="28"/>
        </w:rPr>
        <w:t>,0</w:t>
      </w:r>
      <w:r w:rsidRPr="004243C4">
        <w:rPr>
          <w:rFonts w:ascii="Times New Roman" w:hAnsi="Times New Roman"/>
          <w:sz w:val="28"/>
          <w:szCs w:val="28"/>
        </w:rPr>
        <w:t xml:space="preserve"> тыс. рублей и земельного налога с физических лиц в размере </w:t>
      </w:r>
      <w:r>
        <w:rPr>
          <w:rFonts w:ascii="Times New Roman" w:hAnsi="Times New Roman"/>
          <w:sz w:val="28"/>
          <w:szCs w:val="28"/>
        </w:rPr>
        <w:t>2</w:t>
      </w:r>
      <w:r w:rsidR="00B605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B605D8">
        <w:rPr>
          <w:rFonts w:ascii="Times New Roman" w:hAnsi="Times New Roman"/>
          <w:sz w:val="28"/>
          <w:szCs w:val="28"/>
        </w:rPr>
        <w:t>359</w:t>
      </w:r>
      <w:r>
        <w:rPr>
          <w:rFonts w:ascii="Times New Roman" w:hAnsi="Times New Roman"/>
          <w:sz w:val="28"/>
          <w:szCs w:val="28"/>
        </w:rPr>
        <w:t>,0</w:t>
      </w:r>
      <w:r w:rsidRPr="004243C4">
        <w:rPr>
          <w:rFonts w:ascii="Times New Roman" w:hAnsi="Times New Roman"/>
          <w:sz w:val="28"/>
          <w:szCs w:val="28"/>
        </w:rPr>
        <w:t xml:space="preserve"> тыс. рублей; на плановый период 202</w:t>
      </w:r>
      <w:r w:rsidR="00B605D8">
        <w:rPr>
          <w:rFonts w:ascii="Times New Roman" w:hAnsi="Times New Roman"/>
          <w:sz w:val="28"/>
          <w:szCs w:val="28"/>
        </w:rPr>
        <w:t>2</w:t>
      </w:r>
      <w:r w:rsidRPr="004243C4">
        <w:rPr>
          <w:rFonts w:ascii="Times New Roman" w:hAnsi="Times New Roman"/>
          <w:sz w:val="28"/>
          <w:szCs w:val="28"/>
        </w:rPr>
        <w:t xml:space="preserve"> год – </w:t>
      </w:r>
      <w:r w:rsidR="00B605D8">
        <w:rPr>
          <w:rFonts w:ascii="Times New Roman" w:hAnsi="Times New Roman"/>
          <w:sz w:val="28"/>
          <w:szCs w:val="28"/>
        </w:rPr>
        <w:t>46 819</w:t>
      </w:r>
      <w:r>
        <w:rPr>
          <w:rFonts w:ascii="Times New Roman" w:hAnsi="Times New Roman"/>
          <w:sz w:val="28"/>
          <w:szCs w:val="28"/>
        </w:rPr>
        <w:t>,0</w:t>
      </w:r>
      <w:r w:rsidRPr="004243C4">
        <w:rPr>
          <w:rFonts w:ascii="Times New Roman" w:hAnsi="Times New Roman"/>
          <w:sz w:val="28"/>
          <w:szCs w:val="28"/>
        </w:rPr>
        <w:t xml:space="preserve"> тыс. рублей, 202</w:t>
      </w:r>
      <w:r w:rsidR="00B605D8">
        <w:rPr>
          <w:rFonts w:ascii="Times New Roman" w:hAnsi="Times New Roman"/>
          <w:sz w:val="28"/>
          <w:szCs w:val="28"/>
        </w:rPr>
        <w:t>3</w:t>
      </w:r>
      <w:r w:rsidRPr="004243C4">
        <w:rPr>
          <w:rFonts w:ascii="Times New Roman" w:hAnsi="Times New Roman"/>
          <w:sz w:val="28"/>
          <w:szCs w:val="28"/>
        </w:rPr>
        <w:t xml:space="preserve"> год – </w:t>
      </w:r>
      <w:r w:rsidR="00B605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6 </w:t>
      </w:r>
      <w:r w:rsidR="00B605D8">
        <w:rPr>
          <w:rFonts w:ascii="Times New Roman" w:hAnsi="Times New Roman"/>
          <w:sz w:val="28"/>
          <w:szCs w:val="28"/>
        </w:rPr>
        <w:t>819</w:t>
      </w:r>
      <w:r>
        <w:rPr>
          <w:rFonts w:ascii="Times New Roman" w:hAnsi="Times New Roman"/>
          <w:sz w:val="28"/>
          <w:szCs w:val="28"/>
        </w:rPr>
        <w:t>,0</w:t>
      </w:r>
      <w:r w:rsidRPr="004243C4">
        <w:rPr>
          <w:rFonts w:ascii="Times New Roman" w:hAnsi="Times New Roman"/>
          <w:sz w:val="28"/>
          <w:szCs w:val="28"/>
        </w:rPr>
        <w:t xml:space="preserve"> тыс. рублей.</w:t>
      </w:r>
    </w:p>
    <w:p w:rsidR="009A457A" w:rsidRDefault="004243C4" w:rsidP="004205B1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4243C4">
        <w:rPr>
          <w:rFonts w:ascii="Times New Roman" w:hAnsi="Times New Roman"/>
          <w:sz w:val="28"/>
          <w:szCs w:val="28"/>
        </w:rPr>
        <w:t xml:space="preserve"> Земельный налог рассчитан исходя из налоговой базы в виде кадастровой стоимости земельных участков за 201</w:t>
      </w:r>
      <w:r w:rsidR="009A457A">
        <w:rPr>
          <w:rFonts w:ascii="Times New Roman" w:hAnsi="Times New Roman"/>
          <w:sz w:val="28"/>
          <w:szCs w:val="28"/>
        </w:rPr>
        <w:t>9</w:t>
      </w:r>
      <w:r w:rsidRPr="004243C4">
        <w:rPr>
          <w:rFonts w:ascii="Times New Roman" w:hAnsi="Times New Roman"/>
          <w:sz w:val="28"/>
          <w:szCs w:val="28"/>
        </w:rPr>
        <w:t xml:space="preserve"> год, коэффициента экстраполяции налоговой базы по организациям и по физическим лицам, средней расчетной ставки земельного налога</w:t>
      </w:r>
      <w:r w:rsidR="009A457A">
        <w:rPr>
          <w:rFonts w:ascii="Times New Roman" w:hAnsi="Times New Roman"/>
          <w:sz w:val="28"/>
          <w:szCs w:val="28"/>
        </w:rPr>
        <w:t>.</w:t>
      </w:r>
    </w:p>
    <w:p w:rsidR="00B110D0" w:rsidRPr="00E020CC" w:rsidRDefault="00B110D0" w:rsidP="004205B1">
      <w:pPr>
        <w:pStyle w:val="1"/>
        <w:tabs>
          <w:tab w:val="left" w:pos="709"/>
        </w:tabs>
        <w:ind w:firstLine="567"/>
        <w:jc w:val="center"/>
        <w:rPr>
          <w:rFonts w:ascii="Times New Roman" w:hAnsi="Times New Roman"/>
          <w:b w:val="0"/>
          <w:color w:val="FF0000"/>
          <w:sz w:val="28"/>
          <w:szCs w:val="28"/>
          <w:highlight w:val="cyan"/>
        </w:rPr>
      </w:pPr>
      <w:r w:rsidRPr="004205B1">
        <w:rPr>
          <w:rFonts w:ascii="Times New Roman" w:hAnsi="Times New Roman"/>
          <w:b w:val="0"/>
          <w:i/>
          <w:sz w:val="28"/>
          <w:szCs w:val="28"/>
          <w:u w:val="single"/>
        </w:rPr>
        <w:t>Государственная пошлина</w:t>
      </w:r>
    </w:p>
    <w:p w:rsidR="00054330" w:rsidRDefault="00B110D0" w:rsidP="002C2992">
      <w:pPr>
        <w:pStyle w:val="a5"/>
        <w:ind w:firstLine="709"/>
        <w:rPr>
          <w:szCs w:val="28"/>
        </w:rPr>
      </w:pPr>
      <w:r w:rsidRPr="00CF02A9">
        <w:rPr>
          <w:szCs w:val="28"/>
        </w:rPr>
        <w:t>Прогнозные показатели по государственной пошлине по делам, рассматриваемым в судах общей юрисдикции, мировыми судьями определены к поступлениям в бюджет городского округа в 20</w:t>
      </w:r>
      <w:r w:rsidR="00837533">
        <w:rPr>
          <w:szCs w:val="28"/>
        </w:rPr>
        <w:t>2</w:t>
      </w:r>
      <w:r w:rsidR="009A457A">
        <w:rPr>
          <w:szCs w:val="28"/>
        </w:rPr>
        <w:t>1</w:t>
      </w:r>
      <w:r w:rsidRPr="00CF02A9">
        <w:rPr>
          <w:szCs w:val="28"/>
        </w:rPr>
        <w:t xml:space="preserve"> году в размер</w:t>
      </w:r>
      <w:r w:rsidR="002A1F35">
        <w:rPr>
          <w:szCs w:val="28"/>
        </w:rPr>
        <w:t>е</w:t>
      </w:r>
      <w:r w:rsidRPr="00CF02A9">
        <w:rPr>
          <w:szCs w:val="28"/>
        </w:rPr>
        <w:t xml:space="preserve"> </w:t>
      </w:r>
      <w:r w:rsidR="009A457A">
        <w:rPr>
          <w:szCs w:val="28"/>
        </w:rPr>
        <w:t>4</w:t>
      </w:r>
      <w:r w:rsidR="00CF02A9" w:rsidRPr="00CF02A9">
        <w:rPr>
          <w:szCs w:val="28"/>
        </w:rPr>
        <w:t xml:space="preserve"> </w:t>
      </w:r>
      <w:r w:rsidR="009A457A">
        <w:rPr>
          <w:szCs w:val="28"/>
        </w:rPr>
        <w:t>2</w:t>
      </w:r>
      <w:r w:rsidR="00837533">
        <w:rPr>
          <w:szCs w:val="28"/>
        </w:rPr>
        <w:t>8</w:t>
      </w:r>
      <w:r w:rsidR="009A457A">
        <w:rPr>
          <w:szCs w:val="28"/>
        </w:rPr>
        <w:t>2</w:t>
      </w:r>
      <w:r w:rsidR="00CF02A9" w:rsidRPr="00CF02A9">
        <w:rPr>
          <w:szCs w:val="28"/>
        </w:rPr>
        <w:t>,0 тыс.</w:t>
      </w:r>
      <w:r w:rsidR="00A878B1">
        <w:rPr>
          <w:szCs w:val="28"/>
        </w:rPr>
        <w:t xml:space="preserve"> </w:t>
      </w:r>
      <w:r w:rsidR="00CF02A9" w:rsidRPr="00CF02A9">
        <w:rPr>
          <w:szCs w:val="28"/>
        </w:rPr>
        <w:t>рублей</w:t>
      </w:r>
      <w:r w:rsidRPr="00CF02A9">
        <w:rPr>
          <w:szCs w:val="28"/>
        </w:rPr>
        <w:t xml:space="preserve">, </w:t>
      </w:r>
      <w:r w:rsidR="006C63A7">
        <w:rPr>
          <w:szCs w:val="28"/>
        </w:rPr>
        <w:t xml:space="preserve">на плановый </w:t>
      </w:r>
      <w:r w:rsidR="00A878B1">
        <w:rPr>
          <w:szCs w:val="28"/>
        </w:rPr>
        <w:t>период:</w:t>
      </w:r>
      <w:r w:rsidR="00054330">
        <w:rPr>
          <w:szCs w:val="28"/>
        </w:rPr>
        <w:t xml:space="preserve"> </w:t>
      </w:r>
    </w:p>
    <w:p w:rsidR="00B110D0" w:rsidRPr="00CF02A9" w:rsidRDefault="006C63A7" w:rsidP="002C2992">
      <w:pPr>
        <w:pStyle w:val="a5"/>
        <w:ind w:firstLine="709"/>
        <w:rPr>
          <w:szCs w:val="28"/>
        </w:rPr>
      </w:pPr>
      <w:r>
        <w:rPr>
          <w:szCs w:val="28"/>
        </w:rPr>
        <w:t>202</w:t>
      </w:r>
      <w:r w:rsidR="009A457A">
        <w:rPr>
          <w:szCs w:val="28"/>
        </w:rPr>
        <w:t>2</w:t>
      </w:r>
      <w:r>
        <w:rPr>
          <w:szCs w:val="28"/>
        </w:rPr>
        <w:t xml:space="preserve"> год-</w:t>
      </w:r>
      <w:r w:rsidR="00837533">
        <w:rPr>
          <w:szCs w:val="28"/>
        </w:rPr>
        <w:t xml:space="preserve">4 </w:t>
      </w:r>
      <w:r w:rsidR="009A457A">
        <w:rPr>
          <w:szCs w:val="28"/>
        </w:rPr>
        <w:t>467</w:t>
      </w:r>
      <w:r>
        <w:rPr>
          <w:szCs w:val="28"/>
        </w:rPr>
        <w:t xml:space="preserve">,0 тыс. </w:t>
      </w:r>
      <w:r w:rsidR="006E58A0">
        <w:rPr>
          <w:szCs w:val="28"/>
        </w:rPr>
        <w:t>рублей и на</w:t>
      </w:r>
      <w:r>
        <w:rPr>
          <w:szCs w:val="28"/>
        </w:rPr>
        <w:t xml:space="preserve"> 202</w:t>
      </w:r>
      <w:r w:rsidR="009A457A">
        <w:rPr>
          <w:szCs w:val="28"/>
        </w:rPr>
        <w:t>3</w:t>
      </w:r>
      <w:r>
        <w:rPr>
          <w:szCs w:val="28"/>
        </w:rPr>
        <w:t xml:space="preserve"> год- </w:t>
      </w:r>
      <w:r w:rsidR="00837533">
        <w:rPr>
          <w:szCs w:val="28"/>
        </w:rPr>
        <w:t xml:space="preserve">4 </w:t>
      </w:r>
      <w:r w:rsidR="009A457A">
        <w:rPr>
          <w:szCs w:val="28"/>
        </w:rPr>
        <w:t>64</w:t>
      </w:r>
      <w:r w:rsidR="00837533">
        <w:rPr>
          <w:szCs w:val="28"/>
        </w:rPr>
        <w:t>6</w:t>
      </w:r>
      <w:r>
        <w:rPr>
          <w:szCs w:val="28"/>
        </w:rPr>
        <w:t>,0</w:t>
      </w:r>
      <w:r w:rsidR="009A457A">
        <w:rPr>
          <w:szCs w:val="28"/>
        </w:rPr>
        <w:t xml:space="preserve"> </w:t>
      </w:r>
      <w:r>
        <w:rPr>
          <w:szCs w:val="28"/>
        </w:rPr>
        <w:t>тыс. рублей.</w:t>
      </w:r>
    </w:p>
    <w:p w:rsidR="00850BA6" w:rsidRPr="00CF02A9" w:rsidRDefault="00CF02A9" w:rsidP="002C2992">
      <w:pPr>
        <w:pStyle w:val="a5"/>
        <w:ind w:firstLine="709"/>
        <w:rPr>
          <w:szCs w:val="28"/>
        </w:rPr>
      </w:pPr>
      <w:r w:rsidRPr="00CF02A9">
        <w:rPr>
          <w:sz w:val="26"/>
          <w:szCs w:val="26"/>
        </w:rPr>
        <w:t xml:space="preserve"> Прогнозные показатели</w:t>
      </w:r>
      <w:r w:rsidR="00850BA6" w:rsidRPr="00CF02A9">
        <w:rPr>
          <w:szCs w:val="28"/>
        </w:rPr>
        <w:t xml:space="preserve"> </w:t>
      </w:r>
      <w:r w:rsidRPr="00CF02A9">
        <w:rPr>
          <w:szCs w:val="28"/>
        </w:rPr>
        <w:t xml:space="preserve">по </w:t>
      </w:r>
      <w:r w:rsidR="00850BA6" w:rsidRPr="00CF02A9">
        <w:rPr>
          <w:szCs w:val="28"/>
        </w:rPr>
        <w:t>государственной пошлин</w:t>
      </w:r>
      <w:r w:rsidR="006E1428">
        <w:rPr>
          <w:szCs w:val="28"/>
        </w:rPr>
        <w:t>е</w:t>
      </w:r>
      <w:r w:rsidR="00850BA6" w:rsidRPr="00CF02A9">
        <w:rPr>
          <w:szCs w:val="28"/>
        </w:rPr>
        <w:t xml:space="preserve"> за выдачу разрешения на установку рекламных конструкций</w:t>
      </w:r>
      <w:r w:rsidRPr="00CF02A9">
        <w:rPr>
          <w:szCs w:val="28"/>
        </w:rPr>
        <w:t xml:space="preserve"> определены к поступлениям в бюджет городского округа в 20</w:t>
      </w:r>
      <w:r w:rsidR="00837533">
        <w:rPr>
          <w:szCs w:val="28"/>
        </w:rPr>
        <w:t>2</w:t>
      </w:r>
      <w:r w:rsidR="009A457A">
        <w:rPr>
          <w:szCs w:val="28"/>
        </w:rPr>
        <w:t>1</w:t>
      </w:r>
      <w:r w:rsidRPr="00CF02A9">
        <w:rPr>
          <w:szCs w:val="28"/>
        </w:rPr>
        <w:t xml:space="preserve"> году</w:t>
      </w:r>
      <w:r w:rsidR="009A457A">
        <w:rPr>
          <w:szCs w:val="28"/>
        </w:rPr>
        <w:t xml:space="preserve"> определены в размере 10,0 тыс. рублей</w:t>
      </w:r>
      <w:r w:rsidRPr="00CF02A9">
        <w:rPr>
          <w:szCs w:val="28"/>
        </w:rPr>
        <w:t xml:space="preserve"> </w:t>
      </w:r>
      <w:r w:rsidR="002A1F35">
        <w:rPr>
          <w:szCs w:val="28"/>
        </w:rPr>
        <w:t xml:space="preserve">и </w:t>
      </w:r>
      <w:r w:rsidR="00455D91">
        <w:rPr>
          <w:szCs w:val="28"/>
        </w:rPr>
        <w:t>в</w:t>
      </w:r>
      <w:r w:rsidR="002A1F35">
        <w:rPr>
          <w:szCs w:val="28"/>
        </w:rPr>
        <w:t xml:space="preserve"> планов</w:t>
      </w:r>
      <w:r w:rsidR="00455D91">
        <w:rPr>
          <w:szCs w:val="28"/>
        </w:rPr>
        <w:t>ом</w:t>
      </w:r>
      <w:r w:rsidR="002A1F35">
        <w:rPr>
          <w:szCs w:val="28"/>
        </w:rPr>
        <w:t xml:space="preserve"> период</w:t>
      </w:r>
      <w:r w:rsidR="00455D91">
        <w:rPr>
          <w:szCs w:val="28"/>
        </w:rPr>
        <w:t>е</w:t>
      </w:r>
      <w:r w:rsidR="002A1F35">
        <w:rPr>
          <w:szCs w:val="28"/>
        </w:rPr>
        <w:t xml:space="preserve"> 202</w:t>
      </w:r>
      <w:r w:rsidR="009A457A">
        <w:rPr>
          <w:szCs w:val="28"/>
        </w:rPr>
        <w:t>2</w:t>
      </w:r>
      <w:r w:rsidR="002A1F35">
        <w:rPr>
          <w:szCs w:val="28"/>
        </w:rPr>
        <w:t xml:space="preserve"> и 202</w:t>
      </w:r>
      <w:r w:rsidR="009A457A">
        <w:rPr>
          <w:szCs w:val="28"/>
        </w:rPr>
        <w:t>3</w:t>
      </w:r>
      <w:r w:rsidR="002A1F35">
        <w:rPr>
          <w:szCs w:val="28"/>
        </w:rPr>
        <w:t xml:space="preserve"> годов </w:t>
      </w:r>
      <w:r w:rsidRPr="00CF02A9">
        <w:rPr>
          <w:szCs w:val="28"/>
        </w:rPr>
        <w:t xml:space="preserve">в сумме </w:t>
      </w:r>
      <w:r w:rsidR="00837533">
        <w:rPr>
          <w:szCs w:val="28"/>
        </w:rPr>
        <w:t>15</w:t>
      </w:r>
      <w:r w:rsidRPr="00CF02A9">
        <w:rPr>
          <w:szCs w:val="28"/>
        </w:rPr>
        <w:t>,0 тыс.</w:t>
      </w:r>
      <w:r w:rsidR="00A878B1">
        <w:rPr>
          <w:szCs w:val="28"/>
        </w:rPr>
        <w:t xml:space="preserve"> </w:t>
      </w:r>
      <w:r w:rsidRPr="00CF02A9">
        <w:rPr>
          <w:szCs w:val="28"/>
        </w:rPr>
        <w:t>рублей</w:t>
      </w:r>
      <w:r w:rsidR="00054330">
        <w:rPr>
          <w:szCs w:val="28"/>
        </w:rPr>
        <w:t>,</w:t>
      </w:r>
      <w:r>
        <w:rPr>
          <w:szCs w:val="28"/>
        </w:rPr>
        <w:t xml:space="preserve"> </w:t>
      </w:r>
      <w:r w:rsidR="002A1F35">
        <w:rPr>
          <w:szCs w:val="28"/>
        </w:rPr>
        <w:t>ежегодно</w:t>
      </w:r>
      <w:r>
        <w:rPr>
          <w:sz w:val="26"/>
          <w:szCs w:val="26"/>
        </w:rPr>
        <w:t>.</w:t>
      </w:r>
    </w:p>
    <w:p w:rsidR="00B110D0" w:rsidRPr="00E020CC" w:rsidRDefault="00B110D0" w:rsidP="002C2992">
      <w:pPr>
        <w:pStyle w:val="a5"/>
        <w:ind w:firstLine="709"/>
        <w:rPr>
          <w:b/>
          <w:bCs/>
          <w:i/>
          <w:iCs/>
          <w:szCs w:val="28"/>
        </w:rPr>
      </w:pPr>
      <w:r w:rsidRPr="00E020CC">
        <w:rPr>
          <w:b/>
          <w:szCs w:val="28"/>
        </w:rPr>
        <w:t xml:space="preserve">   </w:t>
      </w:r>
    </w:p>
    <w:p w:rsidR="00B110D0" w:rsidRPr="00E020CC" w:rsidRDefault="00B110D0" w:rsidP="00B110D0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B110D0" w:rsidRPr="00D12529" w:rsidRDefault="00D12529" w:rsidP="004205B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05B1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Доходы, получаемые в виде арендной платы за земельные участки, </w:t>
      </w:r>
      <w:r w:rsidR="000834ED" w:rsidRPr="004205B1">
        <w:rPr>
          <w:rFonts w:ascii="Times New Roman" w:hAnsi="Times New Roman"/>
          <w:bCs/>
          <w:i/>
          <w:iCs/>
          <w:sz w:val="28"/>
          <w:szCs w:val="28"/>
          <w:u w:val="single"/>
        </w:rPr>
        <w:t>государственная собственность</w:t>
      </w:r>
      <w:r w:rsidRPr="004205B1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на которые не разграничена, </w:t>
      </w:r>
      <w:r w:rsidR="000834ED" w:rsidRPr="004205B1">
        <w:rPr>
          <w:rFonts w:ascii="Times New Roman" w:hAnsi="Times New Roman"/>
          <w:bCs/>
          <w:i/>
          <w:iCs/>
          <w:sz w:val="28"/>
          <w:szCs w:val="28"/>
          <w:u w:val="single"/>
        </w:rPr>
        <w:t>и арендной</w:t>
      </w:r>
      <w:r w:rsidRPr="004205B1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платы за земли после разграничения государственной собственности на землю, а также средства от продажи права на заключение договоров </w:t>
      </w:r>
      <w:r w:rsidRPr="004205B1">
        <w:rPr>
          <w:rFonts w:ascii="Times New Roman" w:hAnsi="Times New Roman"/>
          <w:bCs/>
          <w:i/>
          <w:iCs/>
          <w:sz w:val="28"/>
          <w:szCs w:val="28"/>
          <w:u w:val="single"/>
        </w:rPr>
        <w:lastRenderedPageBreak/>
        <w:t>аренды указанных земельных участков (за исключением земельных участков бюджетных и автономных учреждений)</w:t>
      </w:r>
    </w:p>
    <w:p w:rsidR="00B110D0" w:rsidRDefault="00B110D0" w:rsidP="00B110D0">
      <w:pPr>
        <w:ind w:left="0"/>
        <w:rPr>
          <w:rFonts w:ascii="Times New Roman" w:hAnsi="Times New Roman"/>
          <w:sz w:val="28"/>
          <w:szCs w:val="28"/>
        </w:rPr>
      </w:pPr>
      <w:r w:rsidRPr="005A5C3D">
        <w:rPr>
          <w:rFonts w:ascii="Times New Roman" w:hAnsi="Times New Roman"/>
          <w:sz w:val="28"/>
          <w:szCs w:val="28"/>
        </w:rPr>
        <w:t>Поступления в бюджет городского округа арендной платы за земельные участки, государственная собственность на которые не разграничена</w:t>
      </w:r>
      <w:r w:rsidRPr="005A5C3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C2992" w:rsidRPr="002C2992">
        <w:rPr>
          <w:rFonts w:ascii="Times New Roman" w:hAnsi="Times New Roman"/>
          <w:bCs/>
          <w:iCs/>
          <w:sz w:val="28"/>
          <w:szCs w:val="28"/>
        </w:rPr>
        <w:t>и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</w:r>
      <w:r w:rsidRPr="005A5C3D">
        <w:rPr>
          <w:rFonts w:ascii="Times New Roman" w:hAnsi="Times New Roman"/>
          <w:bCs/>
          <w:iCs/>
          <w:sz w:val="28"/>
          <w:szCs w:val="28"/>
        </w:rPr>
        <w:t>(за исключением земельных участков бюджетных и автономных учреждений)</w:t>
      </w:r>
      <w:r w:rsidRPr="005A5C3D">
        <w:rPr>
          <w:rFonts w:ascii="Times New Roman" w:hAnsi="Times New Roman"/>
          <w:sz w:val="28"/>
          <w:szCs w:val="28"/>
        </w:rPr>
        <w:t xml:space="preserve"> определены на 20</w:t>
      </w:r>
      <w:r w:rsidR="00343FBE">
        <w:rPr>
          <w:rFonts w:ascii="Times New Roman" w:hAnsi="Times New Roman"/>
          <w:sz w:val="28"/>
          <w:szCs w:val="28"/>
        </w:rPr>
        <w:t>2</w:t>
      </w:r>
      <w:r w:rsidR="00D11913">
        <w:rPr>
          <w:rFonts w:ascii="Times New Roman" w:hAnsi="Times New Roman"/>
          <w:sz w:val="28"/>
          <w:szCs w:val="28"/>
        </w:rPr>
        <w:t>1</w:t>
      </w:r>
      <w:r w:rsidRPr="005A5C3D">
        <w:rPr>
          <w:rFonts w:ascii="Times New Roman" w:hAnsi="Times New Roman"/>
          <w:sz w:val="28"/>
          <w:szCs w:val="28"/>
        </w:rPr>
        <w:t xml:space="preserve"> год</w:t>
      </w:r>
      <w:r w:rsidR="00454839">
        <w:rPr>
          <w:rFonts w:ascii="Times New Roman" w:hAnsi="Times New Roman"/>
          <w:sz w:val="28"/>
          <w:szCs w:val="28"/>
        </w:rPr>
        <w:t xml:space="preserve"> </w:t>
      </w:r>
      <w:r w:rsidR="00597F63">
        <w:rPr>
          <w:rFonts w:ascii="Times New Roman" w:hAnsi="Times New Roman"/>
          <w:sz w:val="28"/>
          <w:szCs w:val="28"/>
        </w:rPr>
        <w:t xml:space="preserve"> в размере </w:t>
      </w:r>
      <w:r w:rsidR="008B3FAD">
        <w:rPr>
          <w:rFonts w:ascii="Times New Roman" w:hAnsi="Times New Roman"/>
          <w:sz w:val="28"/>
          <w:szCs w:val="28"/>
        </w:rPr>
        <w:t>9 032</w:t>
      </w:r>
      <w:r w:rsidR="00597F63">
        <w:rPr>
          <w:rFonts w:ascii="Times New Roman" w:hAnsi="Times New Roman"/>
          <w:sz w:val="28"/>
          <w:szCs w:val="28"/>
        </w:rPr>
        <w:t xml:space="preserve">,0 тыс. рублей </w:t>
      </w:r>
      <w:r w:rsidR="00454839">
        <w:rPr>
          <w:rFonts w:ascii="Times New Roman" w:hAnsi="Times New Roman"/>
          <w:sz w:val="28"/>
          <w:szCs w:val="28"/>
        </w:rPr>
        <w:t>и на плановый период 202</w:t>
      </w:r>
      <w:r w:rsidR="00D11913">
        <w:rPr>
          <w:rFonts w:ascii="Times New Roman" w:hAnsi="Times New Roman"/>
          <w:sz w:val="28"/>
          <w:szCs w:val="28"/>
        </w:rPr>
        <w:t>2</w:t>
      </w:r>
      <w:r w:rsidR="00597F63">
        <w:rPr>
          <w:rFonts w:ascii="Times New Roman" w:hAnsi="Times New Roman"/>
          <w:sz w:val="28"/>
          <w:szCs w:val="28"/>
        </w:rPr>
        <w:t xml:space="preserve"> год </w:t>
      </w:r>
      <w:r w:rsidR="008B3FAD">
        <w:rPr>
          <w:rFonts w:ascii="Times New Roman" w:hAnsi="Times New Roman"/>
          <w:sz w:val="28"/>
          <w:szCs w:val="28"/>
        </w:rPr>
        <w:t>8 082</w:t>
      </w:r>
      <w:r w:rsidR="00597F63">
        <w:rPr>
          <w:rFonts w:ascii="Times New Roman" w:hAnsi="Times New Roman"/>
          <w:sz w:val="28"/>
          <w:szCs w:val="28"/>
        </w:rPr>
        <w:t xml:space="preserve">,0 тыс. рублей </w:t>
      </w:r>
      <w:r w:rsidR="00454839" w:rsidRPr="005A5C3D">
        <w:rPr>
          <w:rFonts w:ascii="Times New Roman" w:hAnsi="Times New Roman"/>
          <w:sz w:val="28"/>
          <w:szCs w:val="28"/>
        </w:rPr>
        <w:t xml:space="preserve"> и 202</w:t>
      </w:r>
      <w:r w:rsidR="00D11913">
        <w:rPr>
          <w:rFonts w:ascii="Times New Roman" w:hAnsi="Times New Roman"/>
          <w:sz w:val="28"/>
          <w:szCs w:val="28"/>
        </w:rPr>
        <w:t>3</w:t>
      </w:r>
      <w:r w:rsidR="00597F63">
        <w:rPr>
          <w:rFonts w:ascii="Times New Roman" w:hAnsi="Times New Roman"/>
          <w:sz w:val="28"/>
          <w:szCs w:val="28"/>
        </w:rPr>
        <w:t xml:space="preserve"> </w:t>
      </w:r>
      <w:r w:rsidR="00454839" w:rsidRPr="005A5C3D">
        <w:rPr>
          <w:rFonts w:ascii="Times New Roman" w:hAnsi="Times New Roman"/>
          <w:sz w:val="28"/>
          <w:szCs w:val="28"/>
        </w:rPr>
        <w:t xml:space="preserve">год </w:t>
      </w:r>
      <w:r w:rsidRPr="005A5C3D">
        <w:rPr>
          <w:rFonts w:ascii="Times New Roman" w:hAnsi="Times New Roman"/>
          <w:sz w:val="28"/>
          <w:szCs w:val="28"/>
        </w:rPr>
        <w:t xml:space="preserve">в размере </w:t>
      </w:r>
      <w:r w:rsidR="00597F63">
        <w:rPr>
          <w:rFonts w:ascii="Times New Roman" w:hAnsi="Times New Roman"/>
          <w:sz w:val="28"/>
          <w:szCs w:val="28"/>
        </w:rPr>
        <w:t>8</w:t>
      </w:r>
      <w:r w:rsidR="008B3FAD">
        <w:rPr>
          <w:rFonts w:ascii="Times New Roman" w:hAnsi="Times New Roman"/>
          <w:sz w:val="28"/>
          <w:szCs w:val="28"/>
        </w:rPr>
        <w:t xml:space="preserve"> 082</w:t>
      </w:r>
      <w:r w:rsidR="00A80C76">
        <w:rPr>
          <w:rFonts w:ascii="Times New Roman" w:hAnsi="Times New Roman"/>
          <w:sz w:val="28"/>
          <w:szCs w:val="28"/>
        </w:rPr>
        <w:t>,0</w:t>
      </w:r>
      <w:r w:rsidRPr="005A5C3D">
        <w:rPr>
          <w:rFonts w:ascii="Times New Roman" w:hAnsi="Times New Roman"/>
          <w:sz w:val="28"/>
          <w:szCs w:val="28"/>
        </w:rPr>
        <w:t>тыс.</w:t>
      </w:r>
      <w:r w:rsidR="00454839">
        <w:rPr>
          <w:rFonts w:ascii="Times New Roman" w:hAnsi="Times New Roman"/>
          <w:sz w:val="28"/>
          <w:szCs w:val="28"/>
        </w:rPr>
        <w:t> рублей</w:t>
      </w:r>
      <w:r w:rsidRPr="005A5C3D">
        <w:rPr>
          <w:rFonts w:ascii="Times New Roman" w:hAnsi="Times New Roman"/>
          <w:sz w:val="28"/>
          <w:szCs w:val="28"/>
        </w:rPr>
        <w:t>.</w:t>
      </w:r>
    </w:p>
    <w:p w:rsidR="00343FBE" w:rsidRDefault="00343FBE" w:rsidP="004205B1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343FBE">
        <w:rPr>
          <w:rFonts w:ascii="Times New Roman" w:hAnsi="Times New Roman"/>
          <w:sz w:val="28"/>
          <w:szCs w:val="28"/>
        </w:rPr>
        <w:t>Прогнозные поступления арендной платы за земельные участки, государственная собственность на которые не разграничена</w:t>
      </w:r>
      <w:r w:rsidR="00AD5BA7">
        <w:rPr>
          <w:rFonts w:ascii="Times New Roman" w:hAnsi="Times New Roman"/>
          <w:sz w:val="28"/>
          <w:szCs w:val="28"/>
        </w:rPr>
        <w:t xml:space="preserve"> и находящиеся в собственности городского округа</w:t>
      </w:r>
      <w:r w:rsidRPr="00343FBE">
        <w:rPr>
          <w:rFonts w:ascii="Times New Roman" w:hAnsi="Times New Roman"/>
          <w:sz w:val="28"/>
          <w:szCs w:val="28"/>
        </w:rPr>
        <w:t>, рассчитаны на основе единой методики исходя из начисленных в 201</w:t>
      </w:r>
      <w:r w:rsidR="00AD5BA7">
        <w:rPr>
          <w:rFonts w:ascii="Times New Roman" w:hAnsi="Times New Roman"/>
          <w:sz w:val="28"/>
          <w:szCs w:val="28"/>
        </w:rPr>
        <w:t>9</w:t>
      </w:r>
      <w:r w:rsidRPr="00343FBE">
        <w:rPr>
          <w:rFonts w:ascii="Times New Roman" w:hAnsi="Times New Roman"/>
          <w:sz w:val="28"/>
          <w:szCs w:val="28"/>
        </w:rPr>
        <w:t xml:space="preserve"> году сумм арендной платы за земельные участки, государственная собственность на которые не разграничена</w:t>
      </w:r>
      <w:r w:rsidR="00AD5BA7" w:rsidRPr="00AD5BA7">
        <w:rPr>
          <w:rFonts w:ascii="Times New Roman" w:hAnsi="Times New Roman"/>
          <w:sz w:val="28"/>
          <w:szCs w:val="28"/>
        </w:rPr>
        <w:t xml:space="preserve"> </w:t>
      </w:r>
      <w:r w:rsidR="00AD5BA7">
        <w:rPr>
          <w:rFonts w:ascii="Times New Roman" w:hAnsi="Times New Roman"/>
          <w:sz w:val="28"/>
          <w:szCs w:val="28"/>
        </w:rPr>
        <w:t>и находящиеся в собственности городского округа</w:t>
      </w:r>
      <w:r w:rsidRPr="00343FBE">
        <w:rPr>
          <w:rFonts w:ascii="Times New Roman" w:hAnsi="Times New Roman"/>
          <w:sz w:val="28"/>
          <w:szCs w:val="28"/>
        </w:rPr>
        <w:t xml:space="preserve">, а также коэффициента собираемости в размере 0,95. </w:t>
      </w:r>
    </w:p>
    <w:p w:rsidR="00AD5BA7" w:rsidRDefault="00AD5BA7" w:rsidP="00B110D0">
      <w:pPr>
        <w:pStyle w:val="23"/>
        <w:spacing w:after="0" w:line="240" w:lineRule="auto"/>
        <w:ind w:left="0" w:right="0"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B110D0" w:rsidRPr="004205B1" w:rsidRDefault="00B110D0" w:rsidP="004205B1">
      <w:pPr>
        <w:pStyle w:val="23"/>
        <w:spacing w:after="0" w:line="240" w:lineRule="auto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 w:rsidRPr="004205B1">
        <w:rPr>
          <w:rFonts w:ascii="Times New Roman" w:hAnsi="Times New Roman"/>
          <w:bCs/>
          <w:i/>
          <w:iCs/>
          <w:sz w:val="28"/>
          <w:szCs w:val="28"/>
          <w:u w:val="single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 и созданных ими учреждений (за исключением имущества бюджетных и автономных учреждений), доходы от сдачи в аренду имущества, составляющего муниципальную казну (за исключением земельных участков)</w:t>
      </w:r>
    </w:p>
    <w:p w:rsidR="00B110D0" w:rsidRDefault="00B110D0" w:rsidP="00B110D0">
      <w:pPr>
        <w:pStyle w:val="23"/>
        <w:spacing w:after="0" w:line="240" w:lineRule="auto"/>
        <w:ind w:left="0" w:right="0" w:firstLine="567"/>
        <w:rPr>
          <w:rFonts w:ascii="Times New Roman" w:hAnsi="Times New Roman"/>
          <w:bCs/>
          <w:iCs/>
          <w:sz w:val="28"/>
          <w:szCs w:val="28"/>
        </w:rPr>
      </w:pPr>
      <w:r w:rsidRPr="00CA2753">
        <w:rPr>
          <w:rFonts w:ascii="Times New Roman" w:hAnsi="Times New Roman"/>
          <w:bCs/>
          <w:iCs/>
          <w:sz w:val="28"/>
          <w:szCs w:val="28"/>
        </w:rPr>
        <w:t>Прогноз поступлений</w:t>
      </w:r>
      <w:r w:rsidRPr="00CA2753">
        <w:rPr>
          <w:rFonts w:ascii="Times New Roman" w:hAnsi="Times New Roman"/>
          <w:sz w:val="28"/>
          <w:szCs w:val="28"/>
        </w:rPr>
        <w:t xml:space="preserve"> доходов от сдачи в аренду имущества, находящегося в оперативном управлении органов государственной власти, органов местного самоуправления и созданных ими учреждений (за исключением имущества бюджетных и автономных учреждений) и </w:t>
      </w:r>
      <w:r w:rsidRPr="00CA2753">
        <w:rPr>
          <w:rFonts w:ascii="Times New Roman" w:hAnsi="Times New Roman"/>
          <w:bCs/>
          <w:iCs/>
          <w:sz w:val="28"/>
          <w:szCs w:val="28"/>
        </w:rPr>
        <w:t>доходы от сдачи в аренду имущества, составляющего муниципальную казну (за исключением земельных участков) определен на 20</w:t>
      </w:r>
      <w:r w:rsidR="00597F63">
        <w:rPr>
          <w:rFonts w:ascii="Times New Roman" w:hAnsi="Times New Roman"/>
          <w:bCs/>
          <w:iCs/>
          <w:sz w:val="28"/>
          <w:szCs w:val="28"/>
        </w:rPr>
        <w:t>2</w:t>
      </w:r>
      <w:r w:rsidR="00AD5BA7">
        <w:rPr>
          <w:rFonts w:ascii="Times New Roman" w:hAnsi="Times New Roman"/>
          <w:bCs/>
          <w:iCs/>
          <w:sz w:val="28"/>
          <w:szCs w:val="28"/>
        </w:rPr>
        <w:t>1</w:t>
      </w:r>
      <w:r w:rsidRPr="00CA2753">
        <w:rPr>
          <w:rFonts w:ascii="Times New Roman" w:hAnsi="Times New Roman"/>
          <w:bCs/>
          <w:iCs/>
          <w:sz w:val="28"/>
          <w:szCs w:val="28"/>
        </w:rPr>
        <w:t xml:space="preserve"> год в сумме – </w:t>
      </w:r>
      <w:r w:rsidR="00AD5BA7">
        <w:rPr>
          <w:rFonts w:ascii="Times New Roman" w:hAnsi="Times New Roman"/>
          <w:bCs/>
          <w:iCs/>
          <w:sz w:val="28"/>
          <w:szCs w:val="28"/>
        </w:rPr>
        <w:t>3 000</w:t>
      </w:r>
      <w:r w:rsidRPr="00CA2753">
        <w:rPr>
          <w:rFonts w:ascii="Times New Roman" w:hAnsi="Times New Roman"/>
          <w:bCs/>
          <w:iCs/>
          <w:sz w:val="28"/>
          <w:szCs w:val="28"/>
        </w:rPr>
        <w:t>,0 тыс. рублей, на плановый период 20</w:t>
      </w:r>
      <w:r w:rsidR="0091089E">
        <w:rPr>
          <w:rFonts w:ascii="Times New Roman" w:hAnsi="Times New Roman"/>
          <w:bCs/>
          <w:iCs/>
          <w:sz w:val="28"/>
          <w:szCs w:val="28"/>
        </w:rPr>
        <w:t>2</w:t>
      </w:r>
      <w:r w:rsidR="00AD5BA7">
        <w:rPr>
          <w:rFonts w:ascii="Times New Roman" w:hAnsi="Times New Roman"/>
          <w:bCs/>
          <w:iCs/>
          <w:sz w:val="28"/>
          <w:szCs w:val="28"/>
        </w:rPr>
        <w:t>2</w:t>
      </w:r>
      <w:r w:rsidRPr="00CA2753">
        <w:rPr>
          <w:rFonts w:ascii="Times New Roman" w:hAnsi="Times New Roman"/>
          <w:bCs/>
          <w:iCs/>
          <w:sz w:val="28"/>
          <w:szCs w:val="28"/>
        </w:rPr>
        <w:t xml:space="preserve"> года</w:t>
      </w:r>
      <w:r w:rsidR="0051322F" w:rsidRPr="00CA275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A2753">
        <w:rPr>
          <w:rFonts w:ascii="Times New Roman" w:hAnsi="Times New Roman"/>
          <w:bCs/>
          <w:iCs/>
          <w:sz w:val="28"/>
          <w:szCs w:val="28"/>
        </w:rPr>
        <w:t>-</w:t>
      </w:r>
      <w:r w:rsidR="0051322F" w:rsidRPr="00CA275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A2753">
        <w:rPr>
          <w:rFonts w:ascii="Times New Roman" w:hAnsi="Times New Roman"/>
          <w:bCs/>
          <w:iCs/>
          <w:sz w:val="28"/>
          <w:szCs w:val="28"/>
        </w:rPr>
        <w:t>2 </w:t>
      </w:r>
      <w:r w:rsidR="00AD5BA7">
        <w:rPr>
          <w:rFonts w:ascii="Times New Roman" w:hAnsi="Times New Roman"/>
          <w:bCs/>
          <w:iCs/>
          <w:sz w:val="28"/>
          <w:szCs w:val="28"/>
        </w:rPr>
        <w:t>350</w:t>
      </w:r>
      <w:r w:rsidRPr="00CA2753">
        <w:rPr>
          <w:rFonts w:ascii="Times New Roman" w:hAnsi="Times New Roman"/>
          <w:bCs/>
          <w:iCs/>
          <w:sz w:val="28"/>
          <w:szCs w:val="28"/>
        </w:rPr>
        <w:t>, 0 тыс. рублей, 20</w:t>
      </w:r>
      <w:r w:rsidR="00CA2753" w:rsidRPr="00CA2753">
        <w:rPr>
          <w:rFonts w:ascii="Times New Roman" w:hAnsi="Times New Roman"/>
          <w:bCs/>
          <w:iCs/>
          <w:sz w:val="28"/>
          <w:szCs w:val="28"/>
        </w:rPr>
        <w:t>2</w:t>
      </w:r>
      <w:r w:rsidR="00AD5BA7">
        <w:rPr>
          <w:rFonts w:ascii="Times New Roman" w:hAnsi="Times New Roman"/>
          <w:bCs/>
          <w:iCs/>
          <w:sz w:val="28"/>
          <w:szCs w:val="28"/>
        </w:rPr>
        <w:t>3</w:t>
      </w:r>
      <w:r w:rsidRPr="00CA2753">
        <w:rPr>
          <w:rFonts w:ascii="Times New Roman" w:hAnsi="Times New Roman"/>
          <w:bCs/>
          <w:iCs/>
          <w:sz w:val="28"/>
          <w:szCs w:val="28"/>
        </w:rPr>
        <w:t xml:space="preserve"> год – 2 </w:t>
      </w:r>
      <w:r w:rsidR="00597F63">
        <w:rPr>
          <w:rFonts w:ascii="Times New Roman" w:hAnsi="Times New Roman"/>
          <w:bCs/>
          <w:iCs/>
          <w:sz w:val="28"/>
          <w:szCs w:val="28"/>
        </w:rPr>
        <w:t>3</w:t>
      </w:r>
      <w:r w:rsidR="00AD5BA7">
        <w:rPr>
          <w:rFonts w:ascii="Times New Roman" w:hAnsi="Times New Roman"/>
          <w:bCs/>
          <w:iCs/>
          <w:sz w:val="28"/>
          <w:szCs w:val="28"/>
        </w:rPr>
        <w:t>42</w:t>
      </w:r>
      <w:r w:rsidRPr="00CA2753">
        <w:rPr>
          <w:rFonts w:ascii="Times New Roman" w:hAnsi="Times New Roman"/>
          <w:bCs/>
          <w:iCs/>
          <w:sz w:val="28"/>
          <w:szCs w:val="28"/>
        </w:rPr>
        <w:t>,0 тыс.</w:t>
      </w:r>
      <w:r w:rsidR="00A878B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A2753">
        <w:rPr>
          <w:rFonts w:ascii="Times New Roman" w:hAnsi="Times New Roman"/>
          <w:bCs/>
          <w:iCs/>
          <w:sz w:val="28"/>
          <w:szCs w:val="28"/>
        </w:rPr>
        <w:t>рублей.</w:t>
      </w:r>
    </w:p>
    <w:p w:rsidR="00597F63" w:rsidRPr="00597F63" w:rsidRDefault="00597F63" w:rsidP="00597F6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7F63">
        <w:rPr>
          <w:rFonts w:ascii="Times New Roman" w:hAnsi="Times New Roman"/>
          <w:sz w:val="28"/>
          <w:szCs w:val="28"/>
        </w:rPr>
        <w:t>Доходы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рассчитаны на основе единой методики исходя из начисленных в 201</w:t>
      </w:r>
      <w:r w:rsidR="00152FFE">
        <w:rPr>
          <w:rFonts w:ascii="Times New Roman" w:hAnsi="Times New Roman"/>
          <w:sz w:val="28"/>
          <w:szCs w:val="28"/>
        </w:rPr>
        <w:t>9</w:t>
      </w:r>
      <w:r w:rsidRPr="00597F63">
        <w:rPr>
          <w:rFonts w:ascii="Times New Roman" w:hAnsi="Times New Roman"/>
          <w:sz w:val="28"/>
          <w:szCs w:val="28"/>
        </w:rPr>
        <w:t xml:space="preserve"> году сумм арендной платы от сдачи в аренду зданий и нежилых помещений, находящихся в муниципальной собственности, с учетом коэффициента собираемости в размере 0,95 и прогнозируемого уровня инфляции в 20</w:t>
      </w:r>
      <w:r w:rsidR="00152FFE">
        <w:rPr>
          <w:rFonts w:ascii="Times New Roman" w:hAnsi="Times New Roman"/>
          <w:sz w:val="28"/>
          <w:szCs w:val="28"/>
        </w:rPr>
        <w:t>20</w:t>
      </w:r>
      <w:r w:rsidRPr="00597F63">
        <w:rPr>
          <w:rFonts w:ascii="Times New Roman" w:hAnsi="Times New Roman"/>
          <w:sz w:val="28"/>
          <w:szCs w:val="28"/>
        </w:rPr>
        <w:t>- 202</w:t>
      </w:r>
      <w:r w:rsidR="00152FFE">
        <w:rPr>
          <w:rFonts w:ascii="Times New Roman" w:hAnsi="Times New Roman"/>
          <w:sz w:val="28"/>
          <w:szCs w:val="28"/>
        </w:rPr>
        <w:t>3</w:t>
      </w:r>
      <w:r w:rsidRPr="00597F63">
        <w:rPr>
          <w:rFonts w:ascii="Times New Roman" w:hAnsi="Times New Roman"/>
          <w:sz w:val="28"/>
          <w:szCs w:val="28"/>
        </w:rPr>
        <w:t xml:space="preserve"> годах.</w:t>
      </w:r>
    </w:p>
    <w:p w:rsidR="00597F63" w:rsidRPr="00CA2753" w:rsidRDefault="00597F63" w:rsidP="00B110D0">
      <w:pPr>
        <w:pStyle w:val="23"/>
        <w:spacing w:after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</w:p>
    <w:p w:rsidR="00A44671" w:rsidRPr="00E020CC" w:rsidRDefault="00A44671" w:rsidP="00A44671">
      <w:pPr>
        <w:pStyle w:val="23"/>
        <w:spacing w:after="0" w:line="240" w:lineRule="auto"/>
        <w:ind w:left="0" w:right="0" w:firstLine="567"/>
        <w:rPr>
          <w:rFonts w:ascii="Times New Roman" w:hAnsi="Times New Roman"/>
          <w:b/>
          <w:bCs/>
          <w:iCs/>
          <w:sz w:val="28"/>
          <w:szCs w:val="28"/>
        </w:rPr>
      </w:pPr>
    </w:p>
    <w:p w:rsidR="00B110D0" w:rsidRPr="004205B1" w:rsidRDefault="00B110D0" w:rsidP="004205B1">
      <w:pPr>
        <w:pStyle w:val="23"/>
        <w:spacing w:after="0" w:line="240" w:lineRule="auto"/>
        <w:ind w:left="227" w:right="0" w:firstLine="56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4205B1">
        <w:rPr>
          <w:rFonts w:ascii="Times New Roman" w:hAnsi="Times New Roman"/>
          <w:bCs/>
          <w:i/>
          <w:iCs/>
          <w:sz w:val="28"/>
          <w:szCs w:val="28"/>
          <w:u w:val="single"/>
        </w:rPr>
        <w:t>Прочие доходы от использования имущества и прав, находящихся в государственной и муниципальной собственности</w:t>
      </w:r>
    </w:p>
    <w:p w:rsidR="00B110D0" w:rsidRPr="007C6B93" w:rsidRDefault="00B110D0" w:rsidP="00B110D0">
      <w:pPr>
        <w:ind w:left="0" w:right="0" w:firstLine="567"/>
        <w:rPr>
          <w:rFonts w:ascii="Times New Roman" w:hAnsi="Times New Roman"/>
          <w:sz w:val="28"/>
          <w:szCs w:val="28"/>
        </w:rPr>
      </w:pPr>
      <w:r w:rsidRPr="007C6B93">
        <w:rPr>
          <w:rFonts w:ascii="Times New Roman" w:hAnsi="Times New Roman"/>
          <w:sz w:val="28"/>
          <w:szCs w:val="28"/>
        </w:rPr>
        <w:lastRenderedPageBreak/>
        <w:t>Прогноз поступлений в бюджет городского округа прочих доходов от использования имущества и прав, находящихся в</w:t>
      </w:r>
      <w:r w:rsidR="00597F63">
        <w:rPr>
          <w:rFonts w:ascii="Times New Roman" w:hAnsi="Times New Roman"/>
          <w:sz w:val="28"/>
          <w:szCs w:val="28"/>
        </w:rPr>
        <w:t xml:space="preserve"> </w:t>
      </w:r>
      <w:r w:rsidRPr="007C6B93">
        <w:rPr>
          <w:rFonts w:ascii="Times New Roman" w:hAnsi="Times New Roman"/>
          <w:sz w:val="28"/>
          <w:szCs w:val="28"/>
        </w:rPr>
        <w:t>собственности</w:t>
      </w:r>
      <w:r w:rsidR="007C6B93" w:rsidRPr="007C6B93">
        <w:rPr>
          <w:rFonts w:ascii="Times New Roman" w:hAnsi="Times New Roman"/>
          <w:sz w:val="28"/>
          <w:szCs w:val="28"/>
        </w:rPr>
        <w:t xml:space="preserve"> городского округа на 20</w:t>
      </w:r>
      <w:r w:rsidR="00597F63">
        <w:rPr>
          <w:rFonts w:ascii="Times New Roman" w:hAnsi="Times New Roman"/>
          <w:sz w:val="28"/>
          <w:szCs w:val="28"/>
        </w:rPr>
        <w:t>2</w:t>
      </w:r>
      <w:r w:rsidR="00D17F27">
        <w:rPr>
          <w:rFonts w:ascii="Times New Roman" w:hAnsi="Times New Roman"/>
          <w:sz w:val="28"/>
          <w:szCs w:val="28"/>
        </w:rPr>
        <w:t>1</w:t>
      </w:r>
      <w:r w:rsidRPr="007C6B93">
        <w:rPr>
          <w:rFonts w:ascii="Times New Roman" w:hAnsi="Times New Roman"/>
          <w:sz w:val="28"/>
          <w:szCs w:val="28"/>
        </w:rPr>
        <w:t xml:space="preserve"> год</w:t>
      </w:r>
      <w:r w:rsidR="007C6B93" w:rsidRPr="007C6B93">
        <w:rPr>
          <w:rFonts w:ascii="Times New Roman" w:hAnsi="Times New Roman"/>
          <w:sz w:val="28"/>
          <w:szCs w:val="28"/>
        </w:rPr>
        <w:t xml:space="preserve"> </w:t>
      </w:r>
      <w:r w:rsidR="00597F63">
        <w:rPr>
          <w:rFonts w:ascii="Times New Roman" w:hAnsi="Times New Roman"/>
          <w:sz w:val="28"/>
          <w:szCs w:val="28"/>
        </w:rPr>
        <w:t xml:space="preserve">и </w:t>
      </w:r>
      <w:r w:rsidR="00597F63" w:rsidRPr="007C6B93">
        <w:rPr>
          <w:rFonts w:ascii="Times New Roman" w:hAnsi="Times New Roman"/>
          <w:sz w:val="28"/>
          <w:szCs w:val="28"/>
        </w:rPr>
        <w:t>на плановый период 20</w:t>
      </w:r>
      <w:r w:rsidR="00597F63">
        <w:rPr>
          <w:rFonts w:ascii="Times New Roman" w:hAnsi="Times New Roman"/>
          <w:sz w:val="28"/>
          <w:szCs w:val="28"/>
        </w:rPr>
        <w:t>2</w:t>
      </w:r>
      <w:r w:rsidR="00D17F27">
        <w:rPr>
          <w:rFonts w:ascii="Times New Roman" w:hAnsi="Times New Roman"/>
          <w:sz w:val="28"/>
          <w:szCs w:val="28"/>
        </w:rPr>
        <w:t>2</w:t>
      </w:r>
      <w:r w:rsidR="00597F63" w:rsidRPr="007C6B93">
        <w:rPr>
          <w:rFonts w:ascii="Times New Roman" w:hAnsi="Times New Roman"/>
          <w:sz w:val="28"/>
          <w:szCs w:val="28"/>
        </w:rPr>
        <w:t xml:space="preserve"> и 202</w:t>
      </w:r>
      <w:r w:rsidR="00D17F27">
        <w:rPr>
          <w:rFonts w:ascii="Times New Roman" w:hAnsi="Times New Roman"/>
          <w:sz w:val="28"/>
          <w:szCs w:val="28"/>
        </w:rPr>
        <w:t>3</w:t>
      </w:r>
      <w:r w:rsidR="00597F63" w:rsidRPr="007C6B93">
        <w:rPr>
          <w:rFonts w:ascii="Times New Roman" w:hAnsi="Times New Roman"/>
          <w:sz w:val="28"/>
          <w:szCs w:val="28"/>
        </w:rPr>
        <w:t xml:space="preserve"> годы </w:t>
      </w:r>
      <w:r w:rsidR="007C6B93" w:rsidRPr="007C6B93">
        <w:rPr>
          <w:rFonts w:ascii="Times New Roman" w:hAnsi="Times New Roman"/>
          <w:sz w:val="28"/>
          <w:szCs w:val="28"/>
        </w:rPr>
        <w:t>определен в сумме 5 </w:t>
      </w:r>
      <w:r w:rsidR="00D17F27">
        <w:rPr>
          <w:rFonts w:ascii="Times New Roman" w:hAnsi="Times New Roman"/>
          <w:sz w:val="28"/>
          <w:szCs w:val="28"/>
        </w:rPr>
        <w:t>320</w:t>
      </w:r>
      <w:r w:rsidR="007C6B93" w:rsidRPr="007C6B93">
        <w:rPr>
          <w:rFonts w:ascii="Times New Roman" w:hAnsi="Times New Roman"/>
          <w:sz w:val="28"/>
          <w:szCs w:val="28"/>
        </w:rPr>
        <w:t>,0 тыс. рублей</w:t>
      </w:r>
      <w:r w:rsidRPr="007C6B93">
        <w:rPr>
          <w:rFonts w:ascii="Times New Roman" w:hAnsi="Times New Roman"/>
          <w:sz w:val="28"/>
          <w:szCs w:val="28"/>
        </w:rPr>
        <w:t xml:space="preserve"> ежегодно.</w:t>
      </w:r>
    </w:p>
    <w:p w:rsidR="00B110D0" w:rsidRPr="007C6B93" w:rsidRDefault="00B110D0" w:rsidP="00B110D0">
      <w:pPr>
        <w:ind w:left="0" w:right="0" w:firstLine="567"/>
        <w:rPr>
          <w:rFonts w:ascii="Times New Roman" w:hAnsi="Times New Roman"/>
          <w:sz w:val="28"/>
          <w:szCs w:val="28"/>
        </w:rPr>
      </w:pPr>
      <w:r w:rsidRPr="007C6B93">
        <w:rPr>
          <w:rFonts w:ascii="Times New Roman" w:hAnsi="Times New Roman"/>
          <w:sz w:val="28"/>
          <w:szCs w:val="28"/>
        </w:rPr>
        <w:t>Данные суммы отражают поступления в виде платы за установку и эксплуатацию рекламных конструкций (</w:t>
      </w:r>
      <w:r w:rsidR="00AC090A">
        <w:rPr>
          <w:rFonts w:ascii="Times New Roman" w:hAnsi="Times New Roman"/>
          <w:sz w:val="28"/>
          <w:szCs w:val="28"/>
        </w:rPr>
        <w:t xml:space="preserve">на </w:t>
      </w:r>
      <w:r w:rsidR="007C6B93" w:rsidRPr="007C6B93">
        <w:rPr>
          <w:rFonts w:ascii="Times New Roman" w:hAnsi="Times New Roman"/>
          <w:sz w:val="28"/>
          <w:szCs w:val="28"/>
        </w:rPr>
        <w:t>20</w:t>
      </w:r>
      <w:r w:rsidR="00597F63">
        <w:rPr>
          <w:rFonts w:ascii="Times New Roman" w:hAnsi="Times New Roman"/>
          <w:sz w:val="28"/>
          <w:szCs w:val="28"/>
        </w:rPr>
        <w:t>2</w:t>
      </w:r>
      <w:r w:rsidR="00D17F27">
        <w:rPr>
          <w:rFonts w:ascii="Times New Roman" w:hAnsi="Times New Roman"/>
          <w:sz w:val="28"/>
          <w:szCs w:val="28"/>
        </w:rPr>
        <w:t>1</w:t>
      </w:r>
      <w:r w:rsidR="007C6B93" w:rsidRPr="007C6B93">
        <w:rPr>
          <w:rFonts w:ascii="Times New Roman" w:hAnsi="Times New Roman"/>
          <w:sz w:val="28"/>
          <w:szCs w:val="28"/>
        </w:rPr>
        <w:t xml:space="preserve"> г</w:t>
      </w:r>
      <w:r w:rsidR="00D16EC0">
        <w:rPr>
          <w:rFonts w:ascii="Times New Roman" w:hAnsi="Times New Roman"/>
          <w:sz w:val="28"/>
          <w:szCs w:val="28"/>
        </w:rPr>
        <w:t>од</w:t>
      </w:r>
      <w:r w:rsidR="00AC090A">
        <w:rPr>
          <w:rFonts w:ascii="Times New Roman" w:hAnsi="Times New Roman"/>
          <w:sz w:val="28"/>
          <w:szCs w:val="28"/>
        </w:rPr>
        <w:t xml:space="preserve"> и на</w:t>
      </w:r>
      <w:r w:rsidR="00AC090A" w:rsidRPr="007C6B93">
        <w:rPr>
          <w:rFonts w:ascii="Times New Roman" w:hAnsi="Times New Roman"/>
          <w:sz w:val="28"/>
          <w:szCs w:val="28"/>
        </w:rPr>
        <w:t xml:space="preserve"> плановый период 20</w:t>
      </w:r>
      <w:r w:rsidR="00AC090A">
        <w:rPr>
          <w:rFonts w:ascii="Times New Roman" w:hAnsi="Times New Roman"/>
          <w:sz w:val="28"/>
          <w:szCs w:val="28"/>
        </w:rPr>
        <w:t>2</w:t>
      </w:r>
      <w:r w:rsidR="00D17F27">
        <w:rPr>
          <w:rFonts w:ascii="Times New Roman" w:hAnsi="Times New Roman"/>
          <w:sz w:val="28"/>
          <w:szCs w:val="28"/>
        </w:rPr>
        <w:t>2</w:t>
      </w:r>
      <w:r w:rsidR="00AC090A" w:rsidRPr="007C6B93">
        <w:rPr>
          <w:rFonts w:ascii="Times New Roman" w:hAnsi="Times New Roman"/>
          <w:sz w:val="28"/>
          <w:szCs w:val="28"/>
        </w:rPr>
        <w:t xml:space="preserve"> и 202</w:t>
      </w:r>
      <w:r w:rsidR="00D17F27">
        <w:rPr>
          <w:rFonts w:ascii="Times New Roman" w:hAnsi="Times New Roman"/>
          <w:sz w:val="28"/>
          <w:szCs w:val="28"/>
        </w:rPr>
        <w:t>3</w:t>
      </w:r>
      <w:r w:rsidR="00AC090A" w:rsidRPr="007C6B93">
        <w:rPr>
          <w:rFonts w:ascii="Times New Roman" w:hAnsi="Times New Roman"/>
          <w:sz w:val="28"/>
          <w:szCs w:val="28"/>
        </w:rPr>
        <w:t xml:space="preserve"> годы</w:t>
      </w:r>
      <w:r w:rsidR="00AC090A">
        <w:rPr>
          <w:rFonts w:ascii="Times New Roman" w:hAnsi="Times New Roman"/>
          <w:sz w:val="28"/>
          <w:szCs w:val="28"/>
        </w:rPr>
        <w:t xml:space="preserve"> </w:t>
      </w:r>
      <w:r w:rsidR="007C6B93" w:rsidRPr="007C6B93">
        <w:rPr>
          <w:rFonts w:ascii="Times New Roman" w:hAnsi="Times New Roman"/>
          <w:sz w:val="28"/>
          <w:szCs w:val="28"/>
        </w:rPr>
        <w:t>-</w:t>
      </w:r>
      <w:r w:rsidR="00D17F27">
        <w:rPr>
          <w:rFonts w:ascii="Times New Roman" w:hAnsi="Times New Roman"/>
          <w:sz w:val="28"/>
          <w:szCs w:val="28"/>
        </w:rPr>
        <w:t>6</w:t>
      </w:r>
      <w:r w:rsidR="00597F63">
        <w:rPr>
          <w:rFonts w:ascii="Times New Roman" w:hAnsi="Times New Roman"/>
          <w:sz w:val="28"/>
          <w:szCs w:val="28"/>
        </w:rPr>
        <w:t>0</w:t>
      </w:r>
      <w:r w:rsidR="00A44671">
        <w:rPr>
          <w:rFonts w:ascii="Times New Roman" w:hAnsi="Times New Roman"/>
          <w:sz w:val="28"/>
          <w:szCs w:val="28"/>
        </w:rPr>
        <w:t>,0 тыс. рублей</w:t>
      </w:r>
      <w:r w:rsidR="00AC090A">
        <w:rPr>
          <w:rFonts w:ascii="Times New Roman" w:hAnsi="Times New Roman"/>
          <w:sz w:val="28"/>
          <w:szCs w:val="28"/>
        </w:rPr>
        <w:t>)</w:t>
      </w:r>
      <w:r w:rsidRPr="007C6B93">
        <w:rPr>
          <w:rFonts w:ascii="Times New Roman" w:hAnsi="Times New Roman"/>
          <w:sz w:val="28"/>
          <w:szCs w:val="28"/>
        </w:rPr>
        <w:t xml:space="preserve"> и поступления по плате за наем жилых помещений (</w:t>
      </w:r>
      <w:r w:rsidR="00AC090A">
        <w:rPr>
          <w:rFonts w:ascii="Times New Roman" w:hAnsi="Times New Roman"/>
          <w:sz w:val="28"/>
          <w:szCs w:val="28"/>
        </w:rPr>
        <w:t xml:space="preserve">на </w:t>
      </w:r>
      <w:r w:rsidR="00A44671">
        <w:rPr>
          <w:rFonts w:ascii="Times New Roman" w:hAnsi="Times New Roman"/>
          <w:sz w:val="28"/>
          <w:szCs w:val="28"/>
        </w:rPr>
        <w:t>20</w:t>
      </w:r>
      <w:r w:rsidR="00AC090A">
        <w:rPr>
          <w:rFonts w:ascii="Times New Roman" w:hAnsi="Times New Roman"/>
          <w:sz w:val="28"/>
          <w:szCs w:val="28"/>
        </w:rPr>
        <w:t>2</w:t>
      </w:r>
      <w:r w:rsidR="00D17F27">
        <w:rPr>
          <w:rFonts w:ascii="Times New Roman" w:hAnsi="Times New Roman"/>
          <w:sz w:val="28"/>
          <w:szCs w:val="28"/>
        </w:rPr>
        <w:t>1</w:t>
      </w:r>
      <w:r w:rsidR="00A44671">
        <w:rPr>
          <w:rFonts w:ascii="Times New Roman" w:hAnsi="Times New Roman"/>
          <w:sz w:val="28"/>
          <w:szCs w:val="28"/>
        </w:rPr>
        <w:t xml:space="preserve"> год</w:t>
      </w:r>
      <w:r w:rsidR="00AC090A" w:rsidRPr="00AC090A">
        <w:rPr>
          <w:rFonts w:ascii="Times New Roman" w:hAnsi="Times New Roman"/>
          <w:sz w:val="28"/>
          <w:szCs w:val="28"/>
        </w:rPr>
        <w:t xml:space="preserve"> </w:t>
      </w:r>
      <w:r w:rsidR="00AC090A">
        <w:rPr>
          <w:rFonts w:ascii="Times New Roman" w:hAnsi="Times New Roman"/>
          <w:sz w:val="28"/>
          <w:szCs w:val="28"/>
        </w:rPr>
        <w:t>и на</w:t>
      </w:r>
      <w:r w:rsidR="00AC090A" w:rsidRPr="007C6B93">
        <w:rPr>
          <w:rFonts w:ascii="Times New Roman" w:hAnsi="Times New Roman"/>
          <w:sz w:val="28"/>
          <w:szCs w:val="28"/>
        </w:rPr>
        <w:t xml:space="preserve"> плановый период 20</w:t>
      </w:r>
      <w:r w:rsidR="00AC090A">
        <w:rPr>
          <w:rFonts w:ascii="Times New Roman" w:hAnsi="Times New Roman"/>
          <w:sz w:val="28"/>
          <w:szCs w:val="28"/>
        </w:rPr>
        <w:t>2</w:t>
      </w:r>
      <w:r w:rsidR="00D17F27">
        <w:rPr>
          <w:rFonts w:ascii="Times New Roman" w:hAnsi="Times New Roman"/>
          <w:sz w:val="28"/>
          <w:szCs w:val="28"/>
        </w:rPr>
        <w:t>2</w:t>
      </w:r>
      <w:r w:rsidR="00AC090A" w:rsidRPr="007C6B93">
        <w:rPr>
          <w:rFonts w:ascii="Times New Roman" w:hAnsi="Times New Roman"/>
          <w:sz w:val="28"/>
          <w:szCs w:val="28"/>
        </w:rPr>
        <w:t xml:space="preserve"> и 202</w:t>
      </w:r>
      <w:r w:rsidR="00D17F27">
        <w:rPr>
          <w:rFonts w:ascii="Times New Roman" w:hAnsi="Times New Roman"/>
          <w:sz w:val="28"/>
          <w:szCs w:val="28"/>
        </w:rPr>
        <w:t>3</w:t>
      </w:r>
      <w:r w:rsidR="00AC090A" w:rsidRPr="007C6B93">
        <w:rPr>
          <w:rFonts w:ascii="Times New Roman" w:hAnsi="Times New Roman"/>
          <w:sz w:val="28"/>
          <w:szCs w:val="28"/>
        </w:rPr>
        <w:t xml:space="preserve"> годы</w:t>
      </w:r>
      <w:r w:rsidR="00AC090A">
        <w:rPr>
          <w:rFonts w:ascii="Times New Roman" w:hAnsi="Times New Roman"/>
          <w:sz w:val="28"/>
          <w:szCs w:val="28"/>
        </w:rPr>
        <w:t xml:space="preserve"> </w:t>
      </w:r>
      <w:r w:rsidR="00A44671">
        <w:rPr>
          <w:rFonts w:ascii="Times New Roman" w:hAnsi="Times New Roman"/>
          <w:sz w:val="28"/>
          <w:szCs w:val="28"/>
        </w:rPr>
        <w:t>-5</w:t>
      </w:r>
      <w:r w:rsidR="003C1BFE">
        <w:rPr>
          <w:rFonts w:ascii="Times New Roman" w:hAnsi="Times New Roman"/>
          <w:sz w:val="28"/>
          <w:szCs w:val="28"/>
        </w:rPr>
        <w:t xml:space="preserve"> </w:t>
      </w:r>
      <w:r w:rsidR="00AC090A">
        <w:rPr>
          <w:rFonts w:ascii="Times New Roman" w:hAnsi="Times New Roman"/>
          <w:sz w:val="28"/>
          <w:szCs w:val="28"/>
        </w:rPr>
        <w:t>26</w:t>
      </w:r>
      <w:r w:rsidR="00D17F27">
        <w:rPr>
          <w:rFonts w:ascii="Times New Roman" w:hAnsi="Times New Roman"/>
          <w:sz w:val="28"/>
          <w:szCs w:val="28"/>
        </w:rPr>
        <w:t>0</w:t>
      </w:r>
      <w:r w:rsidR="00A44671">
        <w:rPr>
          <w:rFonts w:ascii="Times New Roman" w:hAnsi="Times New Roman"/>
          <w:sz w:val="28"/>
          <w:szCs w:val="28"/>
        </w:rPr>
        <w:t>,0 тыс. рублей</w:t>
      </w:r>
      <w:r w:rsidRPr="007C6B93">
        <w:rPr>
          <w:rFonts w:ascii="Times New Roman" w:hAnsi="Times New Roman"/>
          <w:sz w:val="28"/>
          <w:szCs w:val="28"/>
        </w:rPr>
        <w:t>).</w:t>
      </w:r>
    </w:p>
    <w:p w:rsidR="002E18A6" w:rsidRDefault="002E18A6" w:rsidP="00B110D0">
      <w:pPr>
        <w:pStyle w:val="23"/>
        <w:spacing w:after="0" w:line="240" w:lineRule="auto"/>
        <w:ind w:left="0" w:right="0"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B110D0" w:rsidRPr="00E020CC" w:rsidRDefault="00B110D0" w:rsidP="00B110D0">
      <w:pPr>
        <w:pStyle w:val="23"/>
        <w:spacing w:after="0" w:line="240" w:lineRule="auto"/>
        <w:ind w:left="0" w:right="0"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205B1">
        <w:rPr>
          <w:rFonts w:ascii="Times New Roman" w:hAnsi="Times New Roman"/>
          <w:bCs/>
          <w:i/>
          <w:iCs/>
          <w:sz w:val="28"/>
          <w:szCs w:val="28"/>
          <w:u w:val="single"/>
        </w:rPr>
        <w:t>Плата за негативное воздействие на окружающую среду</w:t>
      </w:r>
    </w:p>
    <w:p w:rsidR="00B110D0" w:rsidRPr="008B38D2" w:rsidRDefault="00B110D0" w:rsidP="00B110D0">
      <w:pPr>
        <w:ind w:left="0" w:right="0"/>
        <w:rPr>
          <w:rFonts w:ascii="Times New Roman" w:hAnsi="Times New Roman"/>
          <w:sz w:val="28"/>
          <w:szCs w:val="28"/>
        </w:rPr>
      </w:pPr>
      <w:r w:rsidRPr="008B38D2">
        <w:rPr>
          <w:rFonts w:ascii="Times New Roman" w:hAnsi="Times New Roman"/>
          <w:sz w:val="28"/>
          <w:szCs w:val="28"/>
        </w:rPr>
        <w:t>Прогноз платы за негативное воздействие на окружающую среду в бюджет городского округа на 20</w:t>
      </w:r>
      <w:r w:rsidR="005A1795">
        <w:rPr>
          <w:rFonts w:ascii="Times New Roman" w:hAnsi="Times New Roman"/>
          <w:sz w:val="28"/>
          <w:szCs w:val="28"/>
        </w:rPr>
        <w:t>2</w:t>
      </w:r>
      <w:r w:rsidR="006E703D">
        <w:rPr>
          <w:rFonts w:ascii="Times New Roman" w:hAnsi="Times New Roman"/>
          <w:sz w:val="28"/>
          <w:szCs w:val="28"/>
        </w:rPr>
        <w:t>1</w:t>
      </w:r>
      <w:r w:rsidRPr="008B38D2">
        <w:rPr>
          <w:rFonts w:ascii="Times New Roman" w:hAnsi="Times New Roman"/>
          <w:sz w:val="28"/>
          <w:szCs w:val="28"/>
        </w:rPr>
        <w:t xml:space="preserve"> год и в плановом периоде 20</w:t>
      </w:r>
      <w:r w:rsidR="00D16EC0">
        <w:rPr>
          <w:rFonts w:ascii="Times New Roman" w:hAnsi="Times New Roman"/>
          <w:sz w:val="28"/>
          <w:szCs w:val="28"/>
        </w:rPr>
        <w:t>2</w:t>
      </w:r>
      <w:r w:rsidR="006E703D">
        <w:rPr>
          <w:rFonts w:ascii="Times New Roman" w:hAnsi="Times New Roman"/>
          <w:sz w:val="28"/>
          <w:szCs w:val="28"/>
        </w:rPr>
        <w:t>2</w:t>
      </w:r>
      <w:r w:rsidRPr="008B38D2">
        <w:rPr>
          <w:rFonts w:ascii="Times New Roman" w:hAnsi="Times New Roman"/>
          <w:sz w:val="28"/>
          <w:szCs w:val="28"/>
        </w:rPr>
        <w:t xml:space="preserve"> и 20</w:t>
      </w:r>
      <w:r w:rsidR="002E18A6" w:rsidRPr="008B38D2">
        <w:rPr>
          <w:rFonts w:ascii="Times New Roman" w:hAnsi="Times New Roman"/>
          <w:sz w:val="28"/>
          <w:szCs w:val="28"/>
        </w:rPr>
        <w:t>2</w:t>
      </w:r>
      <w:r w:rsidR="006E703D">
        <w:rPr>
          <w:rFonts w:ascii="Times New Roman" w:hAnsi="Times New Roman"/>
          <w:sz w:val="28"/>
          <w:szCs w:val="28"/>
        </w:rPr>
        <w:t>3</w:t>
      </w:r>
      <w:r w:rsidRPr="008B38D2">
        <w:rPr>
          <w:rFonts w:ascii="Times New Roman" w:hAnsi="Times New Roman"/>
          <w:sz w:val="28"/>
          <w:szCs w:val="28"/>
        </w:rPr>
        <w:t xml:space="preserve"> годов рассчитан по нормативу </w:t>
      </w:r>
      <w:r w:rsidR="005A1795">
        <w:rPr>
          <w:rFonts w:ascii="Times New Roman" w:hAnsi="Times New Roman"/>
          <w:sz w:val="28"/>
          <w:szCs w:val="28"/>
        </w:rPr>
        <w:t>60</w:t>
      </w:r>
      <w:r w:rsidRPr="008B38D2">
        <w:rPr>
          <w:rFonts w:ascii="Times New Roman" w:hAnsi="Times New Roman"/>
          <w:sz w:val="28"/>
          <w:szCs w:val="28"/>
        </w:rPr>
        <w:t xml:space="preserve"> </w:t>
      </w:r>
      <w:r w:rsidR="0051322F" w:rsidRPr="008B38D2">
        <w:rPr>
          <w:rFonts w:ascii="Times New Roman" w:hAnsi="Times New Roman"/>
          <w:sz w:val="28"/>
          <w:szCs w:val="28"/>
        </w:rPr>
        <w:t>%</w:t>
      </w:r>
      <w:r w:rsidRPr="008B38D2">
        <w:rPr>
          <w:rFonts w:ascii="Times New Roman" w:hAnsi="Times New Roman"/>
          <w:sz w:val="28"/>
          <w:szCs w:val="28"/>
        </w:rPr>
        <w:t xml:space="preserve"> и определен по данным администратора указанных доходов - Департамента Федеральной службы по надзору в сфере природопользования по Центральному федеральному округу. </w:t>
      </w:r>
    </w:p>
    <w:p w:rsidR="000C7074" w:rsidRPr="008B38D2" w:rsidRDefault="00B110D0" w:rsidP="000C7074">
      <w:pPr>
        <w:ind w:left="0" w:right="0"/>
        <w:rPr>
          <w:rFonts w:ascii="Times New Roman" w:hAnsi="Times New Roman"/>
          <w:sz w:val="28"/>
          <w:szCs w:val="28"/>
        </w:rPr>
      </w:pPr>
      <w:r w:rsidRPr="008B38D2">
        <w:rPr>
          <w:rFonts w:ascii="Times New Roman" w:hAnsi="Times New Roman"/>
          <w:sz w:val="28"/>
          <w:szCs w:val="28"/>
        </w:rPr>
        <w:t>Прогнозные поступления определены на 20</w:t>
      </w:r>
      <w:r w:rsidR="005A1795">
        <w:rPr>
          <w:rFonts w:ascii="Times New Roman" w:hAnsi="Times New Roman"/>
          <w:sz w:val="28"/>
          <w:szCs w:val="28"/>
        </w:rPr>
        <w:t>20</w:t>
      </w:r>
      <w:r w:rsidRPr="008B38D2">
        <w:rPr>
          <w:rFonts w:ascii="Times New Roman" w:hAnsi="Times New Roman"/>
          <w:sz w:val="28"/>
          <w:szCs w:val="28"/>
        </w:rPr>
        <w:t xml:space="preserve"> </w:t>
      </w:r>
      <w:r w:rsidR="00DF6492" w:rsidRPr="008B38D2">
        <w:rPr>
          <w:rFonts w:ascii="Times New Roman" w:hAnsi="Times New Roman"/>
          <w:sz w:val="28"/>
          <w:szCs w:val="28"/>
        </w:rPr>
        <w:t>год и</w:t>
      </w:r>
      <w:r w:rsidR="008B38D2" w:rsidRPr="008B38D2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D16EC0">
        <w:rPr>
          <w:rFonts w:ascii="Times New Roman" w:hAnsi="Times New Roman"/>
          <w:sz w:val="28"/>
          <w:szCs w:val="28"/>
        </w:rPr>
        <w:t>2</w:t>
      </w:r>
      <w:r w:rsidR="005A1795">
        <w:rPr>
          <w:rFonts w:ascii="Times New Roman" w:hAnsi="Times New Roman"/>
          <w:sz w:val="28"/>
          <w:szCs w:val="28"/>
        </w:rPr>
        <w:t>1</w:t>
      </w:r>
      <w:r w:rsidR="008B38D2" w:rsidRPr="008B38D2">
        <w:rPr>
          <w:rFonts w:ascii="Times New Roman" w:hAnsi="Times New Roman"/>
          <w:sz w:val="28"/>
          <w:szCs w:val="28"/>
        </w:rPr>
        <w:t xml:space="preserve"> и 202</w:t>
      </w:r>
      <w:r w:rsidR="005A1795">
        <w:rPr>
          <w:rFonts w:ascii="Times New Roman" w:hAnsi="Times New Roman"/>
          <w:sz w:val="28"/>
          <w:szCs w:val="28"/>
        </w:rPr>
        <w:t>2</w:t>
      </w:r>
      <w:r w:rsidR="008B38D2" w:rsidRPr="008B38D2">
        <w:rPr>
          <w:rFonts w:ascii="Times New Roman" w:hAnsi="Times New Roman"/>
          <w:sz w:val="28"/>
          <w:szCs w:val="28"/>
        </w:rPr>
        <w:t xml:space="preserve"> годов в сумме </w:t>
      </w:r>
      <w:r w:rsidR="00D16EC0">
        <w:rPr>
          <w:rFonts w:ascii="Times New Roman" w:hAnsi="Times New Roman"/>
          <w:sz w:val="28"/>
          <w:szCs w:val="28"/>
        </w:rPr>
        <w:t>2</w:t>
      </w:r>
      <w:r w:rsidR="00E65BE8">
        <w:rPr>
          <w:rFonts w:ascii="Times New Roman" w:hAnsi="Times New Roman"/>
          <w:sz w:val="28"/>
          <w:szCs w:val="28"/>
        </w:rPr>
        <w:t>56</w:t>
      </w:r>
      <w:r w:rsidRPr="008B38D2">
        <w:rPr>
          <w:rFonts w:ascii="Times New Roman" w:hAnsi="Times New Roman"/>
          <w:sz w:val="28"/>
          <w:szCs w:val="28"/>
        </w:rPr>
        <w:t xml:space="preserve">,0 тыс. рублей </w:t>
      </w:r>
      <w:r w:rsidR="008B38D2" w:rsidRPr="008B38D2">
        <w:rPr>
          <w:rFonts w:ascii="Times New Roman" w:hAnsi="Times New Roman"/>
          <w:sz w:val="28"/>
          <w:szCs w:val="28"/>
        </w:rPr>
        <w:t>ежегодно.</w:t>
      </w:r>
    </w:p>
    <w:p w:rsidR="008B38D2" w:rsidRPr="008B38D2" w:rsidRDefault="008B38D2" w:rsidP="000C7074">
      <w:pPr>
        <w:ind w:left="0" w:right="0"/>
        <w:rPr>
          <w:rFonts w:ascii="Times New Roman" w:hAnsi="Times New Roman"/>
          <w:bCs/>
          <w:i/>
          <w:iCs/>
          <w:sz w:val="28"/>
          <w:szCs w:val="28"/>
          <w:u w:val="single"/>
        </w:rPr>
      </w:pPr>
    </w:p>
    <w:p w:rsidR="00B110D0" w:rsidRPr="004205B1" w:rsidRDefault="00B110D0" w:rsidP="000C7074">
      <w:pPr>
        <w:ind w:left="0" w:right="0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4205B1">
        <w:rPr>
          <w:rFonts w:ascii="Times New Roman" w:hAnsi="Times New Roman"/>
          <w:bCs/>
          <w:i/>
          <w:iCs/>
          <w:sz w:val="28"/>
          <w:szCs w:val="28"/>
          <w:u w:val="single"/>
        </w:rPr>
        <w:t>Доходы от оказания платных услуг (работ) и компенсации</w:t>
      </w:r>
    </w:p>
    <w:p w:rsidR="00B110D0" w:rsidRPr="008B38D2" w:rsidRDefault="00B110D0" w:rsidP="004205B1">
      <w:pPr>
        <w:pStyle w:val="23"/>
        <w:spacing w:after="0" w:line="240" w:lineRule="auto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 w:rsidRPr="004205B1">
        <w:rPr>
          <w:rFonts w:ascii="Times New Roman" w:hAnsi="Times New Roman"/>
          <w:bCs/>
          <w:i/>
          <w:iCs/>
          <w:sz w:val="28"/>
          <w:szCs w:val="28"/>
          <w:u w:val="single"/>
        </w:rPr>
        <w:t>затрат государства</w:t>
      </w:r>
    </w:p>
    <w:p w:rsidR="00B110D0" w:rsidRPr="008B38D2" w:rsidRDefault="00B110D0" w:rsidP="005C784C">
      <w:pPr>
        <w:ind w:left="0"/>
        <w:rPr>
          <w:rFonts w:ascii="Times New Roman" w:hAnsi="Times New Roman"/>
          <w:sz w:val="28"/>
          <w:szCs w:val="28"/>
        </w:rPr>
      </w:pPr>
      <w:r w:rsidRPr="008B38D2">
        <w:rPr>
          <w:rFonts w:ascii="Times New Roman" w:hAnsi="Times New Roman"/>
          <w:sz w:val="28"/>
          <w:szCs w:val="28"/>
        </w:rPr>
        <w:t>Поступления доходов от оказания платных услуг (работ) и компенсации затрат государства включают в себя доходы, поступающие в порядке возмещения расходов, понесенных в связи с эксплуатацией имущества городского округа и прочие доходы от компенсации затрат бюджета городского округа</w:t>
      </w:r>
      <w:r w:rsidR="005C784C">
        <w:rPr>
          <w:rFonts w:ascii="Times New Roman" w:hAnsi="Times New Roman"/>
          <w:sz w:val="28"/>
          <w:szCs w:val="28"/>
        </w:rPr>
        <w:t xml:space="preserve">, которые </w:t>
      </w:r>
      <w:r w:rsidR="0015268D">
        <w:rPr>
          <w:rFonts w:ascii="Times New Roman" w:hAnsi="Times New Roman"/>
          <w:sz w:val="28"/>
          <w:szCs w:val="28"/>
        </w:rPr>
        <w:t>определены по данным главн</w:t>
      </w:r>
      <w:r w:rsidR="003C1BFE">
        <w:rPr>
          <w:rFonts w:ascii="Times New Roman" w:hAnsi="Times New Roman"/>
          <w:sz w:val="28"/>
          <w:szCs w:val="28"/>
        </w:rPr>
        <w:t>ого</w:t>
      </w:r>
      <w:r w:rsidR="0015268D">
        <w:rPr>
          <w:rFonts w:ascii="Times New Roman" w:hAnsi="Times New Roman"/>
          <w:sz w:val="28"/>
          <w:szCs w:val="28"/>
        </w:rPr>
        <w:t xml:space="preserve"> администратор</w:t>
      </w:r>
      <w:r w:rsidR="003C1BFE">
        <w:rPr>
          <w:rFonts w:ascii="Times New Roman" w:hAnsi="Times New Roman"/>
          <w:sz w:val="28"/>
          <w:szCs w:val="28"/>
        </w:rPr>
        <w:t>а</w:t>
      </w:r>
      <w:r w:rsidR="0015268D">
        <w:rPr>
          <w:rFonts w:ascii="Times New Roman" w:hAnsi="Times New Roman"/>
          <w:sz w:val="28"/>
          <w:szCs w:val="28"/>
        </w:rPr>
        <w:t xml:space="preserve"> </w:t>
      </w:r>
      <w:r w:rsidR="003C1BFE">
        <w:rPr>
          <w:rFonts w:ascii="Times New Roman" w:hAnsi="Times New Roman"/>
          <w:sz w:val="28"/>
          <w:szCs w:val="28"/>
        </w:rPr>
        <w:t>доходов и</w:t>
      </w:r>
      <w:r w:rsidRPr="008B38D2">
        <w:rPr>
          <w:rFonts w:ascii="Times New Roman" w:hAnsi="Times New Roman"/>
          <w:sz w:val="28"/>
          <w:szCs w:val="28"/>
        </w:rPr>
        <w:t xml:space="preserve"> оцениваются в 20</w:t>
      </w:r>
      <w:r w:rsidR="005A1795">
        <w:rPr>
          <w:rFonts w:ascii="Times New Roman" w:hAnsi="Times New Roman"/>
          <w:sz w:val="28"/>
          <w:szCs w:val="28"/>
        </w:rPr>
        <w:t>2</w:t>
      </w:r>
      <w:r w:rsidR="00B55DA2">
        <w:rPr>
          <w:rFonts w:ascii="Times New Roman" w:hAnsi="Times New Roman"/>
          <w:sz w:val="28"/>
          <w:szCs w:val="28"/>
        </w:rPr>
        <w:t>1</w:t>
      </w:r>
      <w:r w:rsidRPr="008B38D2">
        <w:rPr>
          <w:rFonts w:ascii="Times New Roman" w:hAnsi="Times New Roman"/>
          <w:sz w:val="28"/>
          <w:szCs w:val="28"/>
        </w:rPr>
        <w:t xml:space="preserve"> году </w:t>
      </w:r>
      <w:r w:rsidR="005A1795">
        <w:rPr>
          <w:rFonts w:ascii="Times New Roman" w:hAnsi="Times New Roman"/>
          <w:sz w:val="28"/>
          <w:szCs w:val="28"/>
        </w:rPr>
        <w:t>-</w:t>
      </w:r>
      <w:r w:rsidRPr="008B38D2">
        <w:rPr>
          <w:rFonts w:ascii="Times New Roman" w:hAnsi="Times New Roman"/>
          <w:sz w:val="28"/>
          <w:szCs w:val="28"/>
        </w:rPr>
        <w:t xml:space="preserve"> </w:t>
      </w:r>
      <w:r w:rsidR="008B38D2" w:rsidRPr="008B38D2">
        <w:rPr>
          <w:rFonts w:ascii="Times New Roman" w:hAnsi="Times New Roman"/>
          <w:sz w:val="28"/>
          <w:szCs w:val="28"/>
        </w:rPr>
        <w:t xml:space="preserve">1 </w:t>
      </w:r>
      <w:r w:rsidR="00B55DA2">
        <w:rPr>
          <w:rFonts w:ascii="Times New Roman" w:hAnsi="Times New Roman"/>
          <w:sz w:val="28"/>
          <w:szCs w:val="28"/>
        </w:rPr>
        <w:t>357</w:t>
      </w:r>
      <w:r w:rsidR="005A1795">
        <w:rPr>
          <w:rFonts w:ascii="Times New Roman" w:hAnsi="Times New Roman"/>
          <w:sz w:val="28"/>
          <w:szCs w:val="28"/>
        </w:rPr>
        <w:t>,0</w:t>
      </w:r>
      <w:r w:rsidRPr="008B38D2">
        <w:rPr>
          <w:rFonts w:ascii="Times New Roman" w:hAnsi="Times New Roman"/>
          <w:sz w:val="28"/>
          <w:szCs w:val="28"/>
        </w:rPr>
        <w:t xml:space="preserve">,0 тыс. </w:t>
      </w:r>
      <w:r w:rsidR="00A878B1" w:rsidRPr="008B38D2">
        <w:rPr>
          <w:rFonts w:ascii="Times New Roman" w:hAnsi="Times New Roman"/>
          <w:sz w:val="28"/>
          <w:szCs w:val="28"/>
        </w:rPr>
        <w:t>рублей, на</w:t>
      </w:r>
      <w:r w:rsidRPr="008B38D2">
        <w:rPr>
          <w:rFonts w:ascii="Times New Roman" w:hAnsi="Times New Roman"/>
          <w:sz w:val="28"/>
          <w:szCs w:val="28"/>
        </w:rPr>
        <w:t xml:space="preserve"> плановый период</w:t>
      </w:r>
      <w:r w:rsidR="000C7074" w:rsidRPr="008B38D2">
        <w:rPr>
          <w:rFonts w:ascii="Times New Roman" w:hAnsi="Times New Roman"/>
          <w:sz w:val="28"/>
          <w:szCs w:val="28"/>
        </w:rPr>
        <w:t>:</w:t>
      </w:r>
      <w:r w:rsidR="005C784C">
        <w:rPr>
          <w:rFonts w:ascii="Times New Roman" w:hAnsi="Times New Roman"/>
          <w:sz w:val="28"/>
          <w:szCs w:val="28"/>
        </w:rPr>
        <w:t xml:space="preserve"> </w:t>
      </w:r>
      <w:r w:rsidR="003C1BFE" w:rsidRPr="008B38D2">
        <w:rPr>
          <w:rFonts w:ascii="Times New Roman" w:hAnsi="Times New Roman"/>
          <w:sz w:val="28"/>
          <w:szCs w:val="28"/>
        </w:rPr>
        <w:t xml:space="preserve">в </w:t>
      </w:r>
      <w:r w:rsidR="003C1BFE">
        <w:rPr>
          <w:rFonts w:ascii="Times New Roman" w:hAnsi="Times New Roman"/>
          <w:sz w:val="28"/>
          <w:szCs w:val="28"/>
        </w:rPr>
        <w:t>202</w:t>
      </w:r>
      <w:r w:rsidR="00B55DA2">
        <w:rPr>
          <w:rFonts w:ascii="Times New Roman" w:hAnsi="Times New Roman"/>
          <w:sz w:val="28"/>
          <w:szCs w:val="28"/>
        </w:rPr>
        <w:t>2</w:t>
      </w:r>
      <w:r w:rsidRPr="008B38D2">
        <w:rPr>
          <w:rFonts w:ascii="Times New Roman" w:hAnsi="Times New Roman"/>
          <w:sz w:val="28"/>
          <w:szCs w:val="28"/>
        </w:rPr>
        <w:t xml:space="preserve"> год</w:t>
      </w:r>
      <w:r w:rsidR="000C7074" w:rsidRPr="008B38D2">
        <w:rPr>
          <w:rFonts w:ascii="Times New Roman" w:hAnsi="Times New Roman"/>
          <w:sz w:val="28"/>
          <w:szCs w:val="28"/>
        </w:rPr>
        <w:t>у</w:t>
      </w:r>
      <w:r w:rsidRPr="008B38D2">
        <w:rPr>
          <w:rFonts w:ascii="Times New Roman" w:hAnsi="Times New Roman"/>
          <w:sz w:val="28"/>
          <w:szCs w:val="28"/>
        </w:rPr>
        <w:t xml:space="preserve"> – </w:t>
      </w:r>
      <w:r w:rsidR="008B38D2" w:rsidRPr="008B38D2">
        <w:rPr>
          <w:rFonts w:ascii="Times New Roman" w:hAnsi="Times New Roman"/>
          <w:sz w:val="28"/>
          <w:szCs w:val="28"/>
        </w:rPr>
        <w:t xml:space="preserve">1 </w:t>
      </w:r>
      <w:r w:rsidR="00D7675F">
        <w:rPr>
          <w:rFonts w:ascii="Times New Roman" w:hAnsi="Times New Roman"/>
          <w:sz w:val="28"/>
          <w:szCs w:val="28"/>
        </w:rPr>
        <w:t>374</w:t>
      </w:r>
      <w:r w:rsidRPr="008B38D2">
        <w:rPr>
          <w:rFonts w:ascii="Times New Roman" w:hAnsi="Times New Roman"/>
          <w:sz w:val="28"/>
          <w:szCs w:val="28"/>
        </w:rPr>
        <w:t xml:space="preserve">,0 тыс. </w:t>
      </w:r>
      <w:r w:rsidR="003C1BFE" w:rsidRPr="008B38D2">
        <w:rPr>
          <w:rFonts w:ascii="Times New Roman" w:hAnsi="Times New Roman"/>
          <w:sz w:val="28"/>
          <w:szCs w:val="28"/>
        </w:rPr>
        <w:t>рублей, в</w:t>
      </w:r>
      <w:r w:rsidR="000C7074" w:rsidRPr="008B38D2">
        <w:rPr>
          <w:rFonts w:ascii="Times New Roman" w:hAnsi="Times New Roman"/>
          <w:sz w:val="28"/>
          <w:szCs w:val="28"/>
        </w:rPr>
        <w:t xml:space="preserve"> </w:t>
      </w:r>
      <w:r w:rsidRPr="008B38D2">
        <w:rPr>
          <w:rFonts w:ascii="Times New Roman" w:hAnsi="Times New Roman"/>
          <w:sz w:val="28"/>
          <w:szCs w:val="28"/>
        </w:rPr>
        <w:t>20</w:t>
      </w:r>
      <w:r w:rsidR="0015268D">
        <w:rPr>
          <w:rFonts w:ascii="Times New Roman" w:hAnsi="Times New Roman"/>
          <w:sz w:val="28"/>
          <w:szCs w:val="28"/>
        </w:rPr>
        <w:t>2</w:t>
      </w:r>
      <w:r w:rsidR="00B55DA2">
        <w:rPr>
          <w:rFonts w:ascii="Times New Roman" w:hAnsi="Times New Roman"/>
          <w:sz w:val="28"/>
          <w:szCs w:val="28"/>
        </w:rPr>
        <w:t>3</w:t>
      </w:r>
      <w:r w:rsidRPr="008B38D2">
        <w:rPr>
          <w:rFonts w:ascii="Times New Roman" w:hAnsi="Times New Roman"/>
          <w:sz w:val="28"/>
          <w:szCs w:val="28"/>
        </w:rPr>
        <w:t xml:space="preserve"> </w:t>
      </w:r>
      <w:r w:rsidR="00A878B1" w:rsidRPr="008B38D2">
        <w:rPr>
          <w:rFonts w:ascii="Times New Roman" w:hAnsi="Times New Roman"/>
          <w:sz w:val="28"/>
          <w:szCs w:val="28"/>
        </w:rPr>
        <w:t>году -</w:t>
      </w:r>
      <w:r w:rsidRPr="008B38D2">
        <w:rPr>
          <w:rFonts w:ascii="Times New Roman" w:hAnsi="Times New Roman"/>
          <w:sz w:val="28"/>
          <w:szCs w:val="28"/>
        </w:rPr>
        <w:t xml:space="preserve"> </w:t>
      </w:r>
      <w:r w:rsidR="008B38D2" w:rsidRPr="008B38D2">
        <w:rPr>
          <w:rFonts w:ascii="Times New Roman" w:hAnsi="Times New Roman"/>
          <w:sz w:val="28"/>
          <w:szCs w:val="28"/>
        </w:rPr>
        <w:t xml:space="preserve">1 </w:t>
      </w:r>
      <w:r w:rsidR="00DF5BC5">
        <w:rPr>
          <w:rFonts w:ascii="Times New Roman" w:hAnsi="Times New Roman"/>
          <w:sz w:val="28"/>
          <w:szCs w:val="28"/>
        </w:rPr>
        <w:t>380</w:t>
      </w:r>
      <w:r w:rsidRPr="008B38D2">
        <w:rPr>
          <w:rFonts w:ascii="Times New Roman" w:hAnsi="Times New Roman"/>
          <w:sz w:val="28"/>
          <w:szCs w:val="28"/>
        </w:rPr>
        <w:t>,0 тыс.</w:t>
      </w:r>
      <w:r w:rsidR="00E449F9">
        <w:rPr>
          <w:rFonts w:ascii="Times New Roman" w:hAnsi="Times New Roman"/>
          <w:sz w:val="28"/>
          <w:szCs w:val="28"/>
        </w:rPr>
        <w:t xml:space="preserve"> </w:t>
      </w:r>
      <w:r w:rsidRPr="008B38D2">
        <w:rPr>
          <w:rFonts w:ascii="Times New Roman" w:hAnsi="Times New Roman"/>
          <w:sz w:val="28"/>
          <w:szCs w:val="28"/>
        </w:rPr>
        <w:t>рублей.</w:t>
      </w:r>
    </w:p>
    <w:p w:rsidR="00B110D0" w:rsidRPr="00E020CC" w:rsidRDefault="00B110D0" w:rsidP="003C1BFE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8B38D2">
        <w:rPr>
          <w:rFonts w:ascii="Times New Roman" w:hAnsi="Times New Roman"/>
          <w:sz w:val="28"/>
          <w:szCs w:val="28"/>
        </w:rPr>
        <w:t xml:space="preserve">        </w:t>
      </w:r>
    </w:p>
    <w:p w:rsidR="00B110D0" w:rsidRPr="00E020CC" w:rsidRDefault="00B110D0" w:rsidP="00B110D0">
      <w:pPr>
        <w:pStyle w:val="23"/>
        <w:spacing w:after="0" w:line="240" w:lineRule="auto"/>
        <w:ind w:left="0" w:right="0"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205B1">
        <w:rPr>
          <w:rFonts w:ascii="Times New Roman" w:hAnsi="Times New Roman"/>
          <w:bCs/>
          <w:i/>
          <w:iCs/>
          <w:sz w:val="28"/>
          <w:szCs w:val="28"/>
          <w:u w:val="single"/>
        </w:rPr>
        <w:t>Доходы от продажи материальных и нематериальных активов</w:t>
      </w:r>
    </w:p>
    <w:p w:rsidR="00B110D0" w:rsidRPr="0025014E" w:rsidRDefault="00B110D0" w:rsidP="00B110D0">
      <w:pPr>
        <w:ind w:left="0" w:right="0"/>
        <w:rPr>
          <w:rFonts w:ascii="Times New Roman" w:hAnsi="Times New Roman"/>
          <w:sz w:val="28"/>
          <w:szCs w:val="28"/>
        </w:rPr>
      </w:pPr>
      <w:r w:rsidRPr="0025014E">
        <w:rPr>
          <w:rFonts w:ascii="Times New Roman" w:hAnsi="Times New Roman"/>
          <w:sz w:val="28"/>
          <w:szCs w:val="28"/>
        </w:rPr>
        <w:t>Основные суммы поступлений по данному доходному источнику планируются от продажи земельных участков, государственная собственность на которые не разграничена.</w:t>
      </w:r>
    </w:p>
    <w:p w:rsidR="00B110D0" w:rsidRPr="0025014E" w:rsidRDefault="008B38D2" w:rsidP="00B110D0">
      <w:pPr>
        <w:ind w:left="0" w:right="0"/>
        <w:rPr>
          <w:rFonts w:ascii="Times New Roman" w:hAnsi="Times New Roman"/>
          <w:i/>
          <w:sz w:val="28"/>
          <w:szCs w:val="28"/>
        </w:rPr>
      </w:pPr>
      <w:r w:rsidRPr="0025014E">
        <w:rPr>
          <w:rFonts w:ascii="Times New Roman" w:hAnsi="Times New Roman"/>
          <w:sz w:val="28"/>
          <w:szCs w:val="28"/>
        </w:rPr>
        <w:t>Прогнозные поступления в 20</w:t>
      </w:r>
      <w:r w:rsidR="001314E5">
        <w:rPr>
          <w:rFonts w:ascii="Times New Roman" w:hAnsi="Times New Roman"/>
          <w:sz w:val="28"/>
          <w:szCs w:val="28"/>
        </w:rPr>
        <w:t>2</w:t>
      </w:r>
      <w:r w:rsidR="007B4744">
        <w:rPr>
          <w:rFonts w:ascii="Times New Roman" w:hAnsi="Times New Roman"/>
          <w:sz w:val="28"/>
          <w:szCs w:val="28"/>
        </w:rPr>
        <w:t>1</w:t>
      </w:r>
      <w:r w:rsidR="00B110D0" w:rsidRPr="0025014E">
        <w:rPr>
          <w:rFonts w:ascii="Times New Roman" w:hAnsi="Times New Roman"/>
          <w:sz w:val="28"/>
          <w:szCs w:val="28"/>
        </w:rPr>
        <w:t xml:space="preserve"> году составят </w:t>
      </w:r>
      <w:r w:rsidR="007B4744">
        <w:rPr>
          <w:rFonts w:ascii="Times New Roman" w:hAnsi="Times New Roman"/>
          <w:sz w:val="28"/>
          <w:szCs w:val="28"/>
        </w:rPr>
        <w:t>4 000</w:t>
      </w:r>
      <w:r w:rsidR="00B110D0" w:rsidRPr="0025014E">
        <w:rPr>
          <w:rFonts w:ascii="Times New Roman" w:hAnsi="Times New Roman"/>
          <w:sz w:val="28"/>
          <w:szCs w:val="28"/>
        </w:rPr>
        <w:t>,0</w:t>
      </w:r>
      <w:r w:rsidR="000C7074" w:rsidRPr="0025014E">
        <w:rPr>
          <w:rFonts w:ascii="Times New Roman" w:hAnsi="Times New Roman"/>
          <w:sz w:val="28"/>
          <w:szCs w:val="28"/>
        </w:rPr>
        <w:t xml:space="preserve"> </w:t>
      </w:r>
      <w:r w:rsidR="00B110D0" w:rsidRPr="0025014E">
        <w:rPr>
          <w:rFonts w:ascii="Times New Roman" w:hAnsi="Times New Roman"/>
          <w:sz w:val="28"/>
          <w:szCs w:val="28"/>
        </w:rPr>
        <w:t>тыс. рублей и в плановый период 20</w:t>
      </w:r>
      <w:r w:rsidR="004E0AAD">
        <w:rPr>
          <w:rFonts w:ascii="Times New Roman" w:hAnsi="Times New Roman"/>
          <w:sz w:val="28"/>
          <w:szCs w:val="28"/>
        </w:rPr>
        <w:t>2</w:t>
      </w:r>
      <w:r w:rsidR="007B4744">
        <w:rPr>
          <w:rFonts w:ascii="Times New Roman" w:hAnsi="Times New Roman"/>
          <w:sz w:val="28"/>
          <w:szCs w:val="28"/>
        </w:rPr>
        <w:t>2</w:t>
      </w:r>
      <w:r w:rsidR="00B110D0" w:rsidRPr="0025014E">
        <w:rPr>
          <w:rFonts w:ascii="Times New Roman" w:hAnsi="Times New Roman"/>
          <w:sz w:val="28"/>
          <w:szCs w:val="28"/>
        </w:rPr>
        <w:t xml:space="preserve"> году -</w:t>
      </w:r>
      <w:r w:rsidR="004E0AAD">
        <w:rPr>
          <w:rFonts w:ascii="Times New Roman" w:hAnsi="Times New Roman"/>
          <w:sz w:val="28"/>
          <w:szCs w:val="28"/>
        </w:rPr>
        <w:t xml:space="preserve">4 </w:t>
      </w:r>
      <w:r w:rsidR="00B61490">
        <w:rPr>
          <w:rFonts w:ascii="Times New Roman" w:hAnsi="Times New Roman"/>
          <w:sz w:val="28"/>
          <w:szCs w:val="28"/>
        </w:rPr>
        <w:t>5</w:t>
      </w:r>
      <w:r w:rsidR="007B4744">
        <w:rPr>
          <w:rFonts w:ascii="Times New Roman" w:hAnsi="Times New Roman"/>
          <w:sz w:val="28"/>
          <w:szCs w:val="28"/>
        </w:rPr>
        <w:t>00</w:t>
      </w:r>
      <w:r w:rsidR="001314E5">
        <w:rPr>
          <w:rFonts w:ascii="Times New Roman" w:hAnsi="Times New Roman"/>
          <w:sz w:val="28"/>
          <w:szCs w:val="28"/>
        </w:rPr>
        <w:t>,</w:t>
      </w:r>
      <w:r w:rsidR="00B110D0" w:rsidRPr="0025014E">
        <w:rPr>
          <w:rFonts w:ascii="Times New Roman" w:hAnsi="Times New Roman"/>
          <w:sz w:val="28"/>
          <w:szCs w:val="28"/>
        </w:rPr>
        <w:t>0 тыс. рублей, в 20</w:t>
      </w:r>
      <w:r w:rsidRPr="0025014E">
        <w:rPr>
          <w:rFonts w:ascii="Times New Roman" w:hAnsi="Times New Roman"/>
          <w:sz w:val="28"/>
          <w:szCs w:val="28"/>
        </w:rPr>
        <w:t>2</w:t>
      </w:r>
      <w:r w:rsidR="009455CF">
        <w:rPr>
          <w:rFonts w:ascii="Times New Roman" w:hAnsi="Times New Roman"/>
          <w:sz w:val="28"/>
          <w:szCs w:val="28"/>
        </w:rPr>
        <w:t>3</w:t>
      </w:r>
      <w:r w:rsidR="00B110D0" w:rsidRPr="0025014E">
        <w:rPr>
          <w:rFonts w:ascii="Times New Roman" w:hAnsi="Times New Roman"/>
          <w:sz w:val="28"/>
          <w:szCs w:val="28"/>
        </w:rPr>
        <w:t xml:space="preserve"> году-</w:t>
      </w:r>
      <w:r w:rsidR="004E0AAD">
        <w:rPr>
          <w:rFonts w:ascii="Times New Roman" w:hAnsi="Times New Roman"/>
          <w:sz w:val="28"/>
          <w:szCs w:val="28"/>
        </w:rPr>
        <w:t xml:space="preserve">4 </w:t>
      </w:r>
      <w:r w:rsidR="00B61490">
        <w:rPr>
          <w:rFonts w:ascii="Times New Roman" w:hAnsi="Times New Roman"/>
          <w:sz w:val="28"/>
          <w:szCs w:val="28"/>
        </w:rPr>
        <w:t>493</w:t>
      </w:r>
      <w:r w:rsidR="00B110D0" w:rsidRPr="0025014E">
        <w:rPr>
          <w:rFonts w:ascii="Times New Roman" w:hAnsi="Times New Roman"/>
          <w:sz w:val="28"/>
          <w:szCs w:val="28"/>
        </w:rPr>
        <w:t xml:space="preserve">,0 тыс. рублей. </w:t>
      </w:r>
    </w:p>
    <w:p w:rsidR="001D0242" w:rsidRPr="001D0242" w:rsidRDefault="001D0242" w:rsidP="001D0242">
      <w:pPr>
        <w:rPr>
          <w:rFonts w:ascii="Times New Roman" w:hAnsi="Times New Roman"/>
          <w:sz w:val="28"/>
          <w:szCs w:val="28"/>
        </w:rPr>
      </w:pPr>
      <w:r w:rsidRPr="001D0242">
        <w:rPr>
          <w:rFonts w:ascii="Times New Roman" w:hAnsi="Times New Roman"/>
          <w:sz w:val="28"/>
          <w:szCs w:val="28"/>
        </w:rPr>
        <w:t xml:space="preserve">В части доходов от продажи земельных участков, государственная собственность на которые не разграничена, и доходов от реализации имущества, находящегося в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плановые показатели рассчитаны на основе единой методики исходя из среднего показателя поступлений за последние три года, исключая </w:t>
      </w:r>
      <w:r w:rsidRPr="001D0242">
        <w:rPr>
          <w:rFonts w:ascii="Times New Roman" w:hAnsi="Times New Roman"/>
          <w:sz w:val="28"/>
          <w:szCs w:val="28"/>
        </w:rPr>
        <w:lastRenderedPageBreak/>
        <w:t>наивысшие показатели, более чем в полтора раза превышающие сложившиеся поступления.</w:t>
      </w:r>
    </w:p>
    <w:p w:rsidR="001D0242" w:rsidRPr="001D0242" w:rsidRDefault="001D0242" w:rsidP="001D0242">
      <w:pPr>
        <w:ind w:firstLine="567"/>
        <w:rPr>
          <w:rFonts w:ascii="Times New Roman" w:hAnsi="Times New Roman"/>
          <w:sz w:val="28"/>
          <w:szCs w:val="28"/>
        </w:rPr>
      </w:pPr>
    </w:p>
    <w:p w:rsidR="00F87C4D" w:rsidRPr="00F87C4D" w:rsidRDefault="00F87C4D" w:rsidP="004205B1">
      <w:pPr>
        <w:pStyle w:val="a7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205B1">
        <w:rPr>
          <w:rFonts w:ascii="Times New Roman" w:hAnsi="Times New Roman"/>
          <w:bCs/>
          <w:i/>
          <w:iCs/>
          <w:sz w:val="28"/>
          <w:szCs w:val="28"/>
          <w:u w:val="single"/>
        </w:rPr>
        <w:t>Штрафы, санкции, возмещение ущерба</w:t>
      </w:r>
    </w:p>
    <w:p w:rsidR="006960C1" w:rsidRDefault="00F87C4D" w:rsidP="004205B1">
      <w:pPr>
        <w:rPr>
          <w:rFonts w:ascii="Times New Roman" w:hAnsi="Times New Roman"/>
          <w:sz w:val="28"/>
          <w:szCs w:val="28"/>
        </w:rPr>
      </w:pPr>
      <w:r w:rsidRPr="00F87C4D">
        <w:rPr>
          <w:rFonts w:ascii="Times New Roman" w:hAnsi="Times New Roman"/>
          <w:sz w:val="28"/>
          <w:szCs w:val="28"/>
        </w:rPr>
        <w:t xml:space="preserve">Объем поступлений штрафов в бюджет </w:t>
      </w:r>
      <w:r w:rsidR="009455C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205B1" w:rsidRPr="00F87C4D">
        <w:rPr>
          <w:rFonts w:ascii="Times New Roman" w:hAnsi="Times New Roman"/>
          <w:sz w:val="28"/>
          <w:szCs w:val="28"/>
        </w:rPr>
        <w:t xml:space="preserve">определен </w:t>
      </w:r>
      <w:r w:rsidR="004205B1">
        <w:rPr>
          <w:rFonts w:ascii="Times New Roman" w:hAnsi="Times New Roman"/>
          <w:sz w:val="28"/>
          <w:szCs w:val="28"/>
        </w:rPr>
        <w:t>в</w:t>
      </w:r>
      <w:r w:rsidR="009455CF">
        <w:rPr>
          <w:rFonts w:ascii="Times New Roman" w:hAnsi="Times New Roman"/>
          <w:sz w:val="28"/>
          <w:szCs w:val="28"/>
        </w:rPr>
        <w:t xml:space="preserve"> сумме 910,0 тыс. рублей ежегодно </w:t>
      </w:r>
      <w:r w:rsidRPr="00D935D0">
        <w:rPr>
          <w:rFonts w:ascii="Times New Roman" w:hAnsi="Times New Roman"/>
          <w:sz w:val="28"/>
          <w:szCs w:val="28"/>
        </w:rPr>
        <w:t>на основании данных федеральных органов власти, органов государственной власти Московской области, выносящих постановления о наложении штрафов за административные правонарушения и являющихся главными администраторами доходов бюджетов и органов местного самоуправления Московской области</w:t>
      </w:r>
      <w:r w:rsidR="006960C1" w:rsidRPr="00D935D0">
        <w:rPr>
          <w:rFonts w:ascii="Times New Roman" w:hAnsi="Times New Roman"/>
          <w:sz w:val="28"/>
          <w:szCs w:val="28"/>
        </w:rPr>
        <w:t>.</w:t>
      </w:r>
    </w:p>
    <w:p w:rsidR="004205B1" w:rsidRDefault="004205B1" w:rsidP="004205B1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B110D0" w:rsidRPr="004205B1" w:rsidRDefault="00B110D0" w:rsidP="004205B1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205B1">
        <w:rPr>
          <w:rFonts w:ascii="Times New Roman" w:hAnsi="Times New Roman"/>
          <w:i/>
          <w:sz w:val="28"/>
          <w:szCs w:val="28"/>
          <w:u w:val="single"/>
        </w:rPr>
        <w:t>Прочие неналоговые доходы</w:t>
      </w:r>
    </w:p>
    <w:p w:rsidR="00B110D0" w:rsidRPr="0050744F" w:rsidRDefault="00B110D0" w:rsidP="00480DA9">
      <w:pPr>
        <w:ind w:left="0"/>
        <w:rPr>
          <w:rFonts w:ascii="Times New Roman" w:hAnsi="Times New Roman"/>
          <w:i/>
          <w:sz w:val="28"/>
          <w:szCs w:val="28"/>
        </w:rPr>
      </w:pPr>
      <w:r w:rsidRPr="0050744F">
        <w:rPr>
          <w:rFonts w:ascii="Times New Roman" w:hAnsi="Times New Roman"/>
          <w:sz w:val="28"/>
          <w:szCs w:val="28"/>
        </w:rPr>
        <w:t>Прогнозируются к поступлению в 20</w:t>
      </w:r>
      <w:r w:rsidR="00D379ED">
        <w:rPr>
          <w:rFonts w:ascii="Times New Roman" w:hAnsi="Times New Roman"/>
          <w:sz w:val="28"/>
          <w:szCs w:val="28"/>
        </w:rPr>
        <w:t>2</w:t>
      </w:r>
      <w:r w:rsidR="00226A51">
        <w:rPr>
          <w:rFonts w:ascii="Times New Roman" w:hAnsi="Times New Roman"/>
          <w:sz w:val="28"/>
          <w:szCs w:val="28"/>
        </w:rPr>
        <w:t>1</w:t>
      </w:r>
      <w:r w:rsidR="0025014E" w:rsidRPr="0050744F">
        <w:rPr>
          <w:rFonts w:ascii="Times New Roman" w:hAnsi="Times New Roman"/>
          <w:sz w:val="28"/>
          <w:szCs w:val="28"/>
        </w:rPr>
        <w:t xml:space="preserve"> году и на плановый </w:t>
      </w:r>
      <w:r w:rsidR="00A878B1" w:rsidRPr="0050744F">
        <w:rPr>
          <w:rFonts w:ascii="Times New Roman" w:hAnsi="Times New Roman"/>
          <w:sz w:val="28"/>
          <w:szCs w:val="28"/>
        </w:rPr>
        <w:t>период 2022</w:t>
      </w:r>
      <w:r w:rsidRPr="0050744F">
        <w:rPr>
          <w:rFonts w:ascii="Times New Roman" w:hAnsi="Times New Roman"/>
          <w:sz w:val="28"/>
          <w:szCs w:val="28"/>
        </w:rPr>
        <w:t xml:space="preserve"> и 20</w:t>
      </w:r>
      <w:r w:rsidR="0025014E" w:rsidRPr="0050744F">
        <w:rPr>
          <w:rFonts w:ascii="Times New Roman" w:hAnsi="Times New Roman"/>
          <w:sz w:val="28"/>
          <w:szCs w:val="28"/>
        </w:rPr>
        <w:t>2</w:t>
      </w:r>
      <w:r w:rsidR="00226A51">
        <w:rPr>
          <w:rFonts w:ascii="Times New Roman" w:hAnsi="Times New Roman"/>
          <w:sz w:val="28"/>
          <w:szCs w:val="28"/>
        </w:rPr>
        <w:t>3</w:t>
      </w:r>
      <w:r w:rsidRPr="0050744F">
        <w:rPr>
          <w:rFonts w:ascii="Times New Roman" w:hAnsi="Times New Roman"/>
          <w:sz w:val="28"/>
          <w:szCs w:val="28"/>
        </w:rPr>
        <w:t xml:space="preserve"> годах в размере </w:t>
      </w:r>
      <w:r w:rsidR="0025014E" w:rsidRPr="0050744F">
        <w:rPr>
          <w:rFonts w:ascii="Times New Roman" w:hAnsi="Times New Roman"/>
          <w:sz w:val="28"/>
          <w:szCs w:val="28"/>
        </w:rPr>
        <w:t>по 1</w:t>
      </w:r>
      <w:r w:rsidR="00D379ED">
        <w:rPr>
          <w:rFonts w:ascii="Times New Roman" w:hAnsi="Times New Roman"/>
          <w:sz w:val="28"/>
          <w:szCs w:val="28"/>
        </w:rPr>
        <w:t>5</w:t>
      </w:r>
      <w:r w:rsidRPr="0050744F">
        <w:rPr>
          <w:rFonts w:ascii="Times New Roman" w:hAnsi="Times New Roman"/>
          <w:sz w:val="28"/>
          <w:szCs w:val="28"/>
        </w:rPr>
        <w:t>,0 тыс. рублей ежегодно, исходя из динамики предыдущих лет (без учета «разовых» поступлений).</w:t>
      </w:r>
      <w:r w:rsidRPr="0050744F">
        <w:rPr>
          <w:rFonts w:ascii="Times New Roman" w:hAnsi="Times New Roman"/>
          <w:i/>
          <w:sz w:val="28"/>
          <w:szCs w:val="28"/>
        </w:rPr>
        <w:t xml:space="preserve">                           </w:t>
      </w:r>
    </w:p>
    <w:p w:rsidR="00B110D0" w:rsidRPr="0050744F" w:rsidRDefault="00B110D0" w:rsidP="00B110D0">
      <w:pPr>
        <w:ind w:left="0"/>
        <w:rPr>
          <w:rFonts w:ascii="Times New Roman" w:hAnsi="Times New Roman"/>
          <w:i/>
          <w:sz w:val="28"/>
          <w:szCs w:val="28"/>
        </w:rPr>
      </w:pPr>
    </w:p>
    <w:p w:rsidR="00B110D0" w:rsidRPr="00E020CC" w:rsidRDefault="00A878B1" w:rsidP="004205B1">
      <w:pPr>
        <w:ind w:left="0" w:firstLine="0"/>
        <w:jc w:val="center"/>
        <w:rPr>
          <w:b/>
          <w:color w:val="000000"/>
          <w:szCs w:val="28"/>
        </w:rPr>
      </w:pPr>
      <w:r w:rsidRPr="004205B1">
        <w:rPr>
          <w:rFonts w:ascii="Times New Roman" w:hAnsi="Times New Roman"/>
          <w:i/>
          <w:sz w:val="28"/>
          <w:szCs w:val="28"/>
          <w:u w:val="single"/>
        </w:rPr>
        <w:t>Безвозмездные поступления</w:t>
      </w:r>
      <w:r w:rsidR="00B110D0" w:rsidRPr="00E020CC">
        <w:rPr>
          <w:b/>
          <w:color w:val="000000"/>
          <w:szCs w:val="28"/>
        </w:rPr>
        <w:t xml:space="preserve">       </w:t>
      </w:r>
    </w:p>
    <w:p w:rsidR="000C7074" w:rsidRPr="0050744F" w:rsidRDefault="00B110D0" w:rsidP="00B110D0">
      <w:pPr>
        <w:pStyle w:val="a5"/>
        <w:ind w:firstLine="0"/>
        <w:rPr>
          <w:szCs w:val="28"/>
        </w:rPr>
      </w:pPr>
      <w:r w:rsidRPr="0050744F">
        <w:rPr>
          <w:color w:val="000000"/>
          <w:szCs w:val="28"/>
        </w:rPr>
        <w:t xml:space="preserve">        </w:t>
      </w:r>
      <w:r w:rsidRPr="0050744F">
        <w:rPr>
          <w:szCs w:val="28"/>
        </w:rPr>
        <w:t xml:space="preserve">Объем безвозмездных поступлений в бюджет городского округа Серебряные Пруды Московской области планируется: </w:t>
      </w:r>
    </w:p>
    <w:p w:rsidR="00B110D0" w:rsidRPr="0050744F" w:rsidRDefault="000C7074" w:rsidP="00B110D0">
      <w:pPr>
        <w:pStyle w:val="a5"/>
        <w:ind w:firstLine="0"/>
        <w:rPr>
          <w:color w:val="000000"/>
          <w:szCs w:val="28"/>
        </w:rPr>
      </w:pPr>
      <w:r w:rsidRPr="0050744F">
        <w:rPr>
          <w:szCs w:val="28"/>
        </w:rPr>
        <w:t xml:space="preserve">        </w:t>
      </w:r>
      <w:r w:rsidR="00B110D0" w:rsidRPr="0050744F">
        <w:rPr>
          <w:szCs w:val="28"/>
        </w:rPr>
        <w:t>в 20</w:t>
      </w:r>
      <w:r w:rsidR="00D379ED">
        <w:rPr>
          <w:szCs w:val="28"/>
        </w:rPr>
        <w:t>2</w:t>
      </w:r>
      <w:r w:rsidR="006960C1">
        <w:rPr>
          <w:szCs w:val="28"/>
        </w:rPr>
        <w:t>1</w:t>
      </w:r>
      <w:r w:rsidR="00DF4491">
        <w:rPr>
          <w:szCs w:val="28"/>
        </w:rPr>
        <w:t xml:space="preserve"> </w:t>
      </w:r>
      <w:r w:rsidR="00B110D0" w:rsidRPr="0050744F">
        <w:rPr>
          <w:szCs w:val="28"/>
        </w:rPr>
        <w:t>году-</w:t>
      </w:r>
      <w:r w:rsidRPr="0050744F">
        <w:rPr>
          <w:szCs w:val="28"/>
        </w:rPr>
        <w:t xml:space="preserve"> </w:t>
      </w:r>
      <w:r w:rsidR="00CE1264">
        <w:rPr>
          <w:szCs w:val="28"/>
        </w:rPr>
        <w:t>987 767</w:t>
      </w:r>
      <w:r w:rsidR="00B110D0" w:rsidRPr="0050744F">
        <w:rPr>
          <w:szCs w:val="28"/>
        </w:rPr>
        <w:t>,</w:t>
      </w:r>
      <w:r w:rsidRPr="0050744F">
        <w:rPr>
          <w:szCs w:val="28"/>
        </w:rPr>
        <w:t xml:space="preserve"> </w:t>
      </w:r>
      <w:r w:rsidR="00CE1264">
        <w:rPr>
          <w:szCs w:val="28"/>
        </w:rPr>
        <w:t>64</w:t>
      </w:r>
      <w:r w:rsidRPr="0050744F">
        <w:rPr>
          <w:szCs w:val="28"/>
        </w:rPr>
        <w:t xml:space="preserve"> </w:t>
      </w:r>
      <w:r w:rsidR="00B110D0" w:rsidRPr="0050744F">
        <w:rPr>
          <w:szCs w:val="28"/>
        </w:rPr>
        <w:t>тыс. рублей, в том числе</w:t>
      </w:r>
      <w:r w:rsidR="003C1BFE">
        <w:rPr>
          <w:color w:val="000000"/>
          <w:szCs w:val="28"/>
        </w:rPr>
        <w:t xml:space="preserve"> дотации</w:t>
      </w:r>
      <w:r w:rsidR="00B110D0" w:rsidRPr="0050744F">
        <w:rPr>
          <w:color w:val="000000"/>
          <w:szCs w:val="28"/>
        </w:rPr>
        <w:t xml:space="preserve"> –</w:t>
      </w:r>
      <w:r w:rsidR="00CE1264">
        <w:rPr>
          <w:color w:val="000000"/>
          <w:szCs w:val="28"/>
        </w:rPr>
        <w:t>383</w:t>
      </w:r>
      <w:r w:rsidR="00D379ED">
        <w:rPr>
          <w:color w:val="000000"/>
          <w:szCs w:val="28"/>
        </w:rPr>
        <w:t xml:space="preserve"> </w:t>
      </w:r>
      <w:r w:rsidR="00CE1264">
        <w:rPr>
          <w:color w:val="000000"/>
          <w:szCs w:val="28"/>
        </w:rPr>
        <w:t>056</w:t>
      </w:r>
      <w:r w:rsidR="00B110D0" w:rsidRPr="0050744F">
        <w:rPr>
          <w:color w:val="000000"/>
          <w:szCs w:val="28"/>
        </w:rPr>
        <w:t xml:space="preserve">,0 </w:t>
      </w:r>
      <w:r w:rsidR="0050744F" w:rsidRPr="0050744F">
        <w:rPr>
          <w:color w:val="000000"/>
          <w:szCs w:val="28"/>
        </w:rPr>
        <w:t xml:space="preserve">тыс. </w:t>
      </w:r>
      <w:r w:rsidR="003C1BFE">
        <w:rPr>
          <w:color w:val="000000"/>
          <w:szCs w:val="28"/>
        </w:rPr>
        <w:t>рублей, субсидии</w:t>
      </w:r>
      <w:r w:rsidR="00B110D0" w:rsidRPr="0050744F">
        <w:rPr>
          <w:color w:val="000000"/>
          <w:szCs w:val="28"/>
        </w:rPr>
        <w:t xml:space="preserve"> – </w:t>
      </w:r>
      <w:r w:rsidR="00CE1264">
        <w:rPr>
          <w:color w:val="000000"/>
          <w:szCs w:val="28"/>
        </w:rPr>
        <w:t>160 759</w:t>
      </w:r>
      <w:r w:rsidR="003C1BFE">
        <w:rPr>
          <w:color w:val="000000"/>
          <w:szCs w:val="28"/>
        </w:rPr>
        <w:t>,</w:t>
      </w:r>
      <w:r w:rsidR="00CE1264">
        <w:rPr>
          <w:color w:val="000000"/>
          <w:szCs w:val="28"/>
        </w:rPr>
        <w:t>64</w:t>
      </w:r>
      <w:r w:rsidR="003C1BFE">
        <w:rPr>
          <w:color w:val="000000"/>
          <w:szCs w:val="28"/>
        </w:rPr>
        <w:t xml:space="preserve"> тыс. рублей, субвенции</w:t>
      </w:r>
      <w:r w:rsidR="00B110D0" w:rsidRPr="0050744F">
        <w:rPr>
          <w:color w:val="000000"/>
          <w:szCs w:val="28"/>
        </w:rPr>
        <w:t xml:space="preserve"> – </w:t>
      </w:r>
      <w:r w:rsidR="00341017">
        <w:rPr>
          <w:color w:val="000000"/>
          <w:szCs w:val="28"/>
        </w:rPr>
        <w:t>409</w:t>
      </w:r>
      <w:r w:rsidR="00DF4491">
        <w:rPr>
          <w:color w:val="000000"/>
          <w:szCs w:val="28"/>
        </w:rPr>
        <w:t xml:space="preserve"> </w:t>
      </w:r>
      <w:r w:rsidR="00341017">
        <w:rPr>
          <w:color w:val="000000"/>
          <w:szCs w:val="28"/>
        </w:rPr>
        <w:t>422</w:t>
      </w:r>
      <w:r w:rsidR="0050744F" w:rsidRPr="0050744F">
        <w:rPr>
          <w:color w:val="000000"/>
          <w:szCs w:val="28"/>
        </w:rPr>
        <w:t>,</w:t>
      </w:r>
      <w:r w:rsidR="003130B6">
        <w:rPr>
          <w:color w:val="000000"/>
          <w:szCs w:val="28"/>
        </w:rPr>
        <w:t>0 тыс.</w:t>
      </w:r>
      <w:r w:rsidR="00A878B1">
        <w:rPr>
          <w:color w:val="000000"/>
          <w:szCs w:val="28"/>
        </w:rPr>
        <w:t xml:space="preserve"> </w:t>
      </w:r>
      <w:r w:rsidR="003130B6">
        <w:rPr>
          <w:color w:val="000000"/>
          <w:szCs w:val="28"/>
        </w:rPr>
        <w:t>рублей, межбюджетные трансферты-</w:t>
      </w:r>
      <w:r w:rsidR="003365F5">
        <w:rPr>
          <w:color w:val="000000"/>
          <w:szCs w:val="28"/>
        </w:rPr>
        <w:t>34</w:t>
      </w:r>
      <w:r w:rsidR="00D379ED">
        <w:rPr>
          <w:color w:val="000000"/>
          <w:szCs w:val="28"/>
        </w:rPr>
        <w:t xml:space="preserve"> </w:t>
      </w:r>
      <w:r w:rsidR="003365F5">
        <w:rPr>
          <w:color w:val="000000"/>
          <w:szCs w:val="28"/>
        </w:rPr>
        <w:t>530</w:t>
      </w:r>
      <w:r w:rsidR="004277C3">
        <w:rPr>
          <w:color w:val="000000"/>
          <w:szCs w:val="28"/>
        </w:rPr>
        <w:t>,0</w:t>
      </w:r>
      <w:r w:rsidR="00D379ED" w:rsidRPr="00D379ED">
        <w:rPr>
          <w:szCs w:val="28"/>
        </w:rPr>
        <w:t xml:space="preserve"> </w:t>
      </w:r>
      <w:r w:rsidR="00D379ED" w:rsidRPr="0050744F">
        <w:rPr>
          <w:szCs w:val="28"/>
        </w:rPr>
        <w:t>тыс. рублей</w:t>
      </w:r>
      <w:r w:rsidR="00B110D0" w:rsidRPr="0050744F">
        <w:rPr>
          <w:color w:val="000000"/>
          <w:szCs w:val="28"/>
        </w:rPr>
        <w:t>;</w:t>
      </w:r>
    </w:p>
    <w:p w:rsidR="00B110D0" w:rsidRPr="0050744F" w:rsidRDefault="000C7074" w:rsidP="00B110D0">
      <w:pPr>
        <w:tabs>
          <w:tab w:val="left" w:pos="709"/>
        </w:tabs>
        <w:autoSpaceDE w:val="0"/>
        <w:autoSpaceDN w:val="0"/>
        <w:adjustRightInd w:val="0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50744F">
        <w:rPr>
          <w:rFonts w:ascii="Times New Roman" w:hAnsi="Times New Roman"/>
          <w:sz w:val="28"/>
          <w:szCs w:val="28"/>
        </w:rPr>
        <w:t xml:space="preserve">        </w:t>
      </w:r>
      <w:r w:rsidR="00B110D0" w:rsidRPr="0050744F">
        <w:rPr>
          <w:rFonts w:ascii="Times New Roman" w:hAnsi="Times New Roman"/>
          <w:sz w:val="28"/>
          <w:szCs w:val="28"/>
        </w:rPr>
        <w:t>в 20</w:t>
      </w:r>
      <w:r w:rsidR="00DF4491">
        <w:rPr>
          <w:rFonts w:ascii="Times New Roman" w:hAnsi="Times New Roman"/>
          <w:sz w:val="28"/>
          <w:szCs w:val="28"/>
        </w:rPr>
        <w:t>2</w:t>
      </w:r>
      <w:r w:rsidR="003365F5">
        <w:rPr>
          <w:rFonts w:ascii="Times New Roman" w:hAnsi="Times New Roman"/>
          <w:sz w:val="28"/>
          <w:szCs w:val="28"/>
        </w:rPr>
        <w:t>2</w:t>
      </w:r>
      <w:r w:rsidR="00B110D0" w:rsidRPr="0050744F">
        <w:rPr>
          <w:rFonts w:ascii="Times New Roman" w:hAnsi="Times New Roman"/>
          <w:sz w:val="28"/>
          <w:szCs w:val="28"/>
        </w:rPr>
        <w:t xml:space="preserve"> году- </w:t>
      </w:r>
      <w:r w:rsidR="00D379ED">
        <w:rPr>
          <w:rFonts w:ascii="Times New Roman" w:hAnsi="Times New Roman"/>
          <w:sz w:val="28"/>
          <w:szCs w:val="28"/>
        </w:rPr>
        <w:t xml:space="preserve">1 </w:t>
      </w:r>
      <w:r w:rsidR="003365F5">
        <w:rPr>
          <w:rFonts w:ascii="Times New Roman" w:hAnsi="Times New Roman"/>
          <w:sz w:val="28"/>
          <w:szCs w:val="28"/>
        </w:rPr>
        <w:t>026 558</w:t>
      </w:r>
      <w:r w:rsidR="00B110D0" w:rsidRPr="0050744F">
        <w:rPr>
          <w:rFonts w:ascii="Times New Roman" w:hAnsi="Times New Roman"/>
          <w:sz w:val="28"/>
          <w:szCs w:val="28"/>
        </w:rPr>
        <w:t>,</w:t>
      </w:r>
      <w:r w:rsidR="003365F5">
        <w:rPr>
          <w:rFonts w:ascii="Times New Roman" w:hAnsi="Times New Roman"/>
          <w:sz w:val="28"/>
          <w:szCs w:val="28"/>
        </w:rPr>
        <w:t>17</w:t>
      </w:r>
      <w:r w:rsidR="00B110D0" w:rsidRPr="0050744F">
        <w:rPr>
          <w:rFonts w:ascii="Times New Roman" w:hAnsi="Times New Roman"/>
          <w:sz w:val="28"/>
          <w:szCs w:val="28"/>
        </w:rPr>
        <w:t xml:space="preserve"> тыс. рублей,</w:t>
      </w:r>
      <w:r w:rsidR="00B110D0" w:rsidRPr="0050744F">
        <w:rPr>
          <w:color w:val="000000"/>
          <w:szCs w:val="28"/>
        </w:rPr>
        <w:t xml:space="preserve"> </w:t>
      </w:r>
      <w:r w:rsidR="00B110D0" w:rsidRPr="0050744F">
        <w:rPr>
          <w:rFonts w:ascii="Times New Roman" w:hAnsi="Times New Roman"/>
          <w:color w:val="000000"/>
          <w:sz w:val="28"/>
          <w:szCs w:val="28"/>
        </w:rPr>
        <w:t>в том числе в виде: дотаци</w:t>
      </w:r>
      <w:r w:rsidR="003C1BFE">
        <w:rPr>
          <w:rFonts w:ascii="Times New Roman" w:hAnsi="Times New Roman"/>
          <w:color w:val="000000"/>
          <w:sz w:val="28"/>
          <w:szCs w:val="28"/>
        </w:rPr>
        <w:t>и</w:t>
      </w:r>
      <w:r w:rsidR="00B110D0" w:rsidRPr="0050744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365F5">
        <w:rPr>
          <w:rFonts w:ascii="Times New Roman" w:hAnsi="Times New Roman"/>
          <w:color w:val="000000"/>
          <w:sz w:val="28"/>
          <w:szCs w:val="28"/>
        </w:rPr>
        <w:t>335</w:t>
      </w:r>
      <w:r w:rsidR="00D37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5F5">
        <w:rPr>
          <w:rFonts w:ascii="Times New Roman" w:hAnsi="Times New Roman"/>
          <w:color w:val="000000"/>
          <w:sz w:val="28"/>
          <w:szCs w:val="28"/>
        </w:rPr>
        <w:t>393</w:t>
      </w:r>
      <w:r w:rsidR="003C1BFE">
        <w:rPr>
          <w:rFonts w:ascii="Times New Roman" w:hAnsi="Times New Roman"/>
          <w:color w:val="000000"/>
          <w:sz w:val="28"/>
          <w:szCs w:val="28"/>
        </w:rPr>
        <w:t>,0 тыс.</w:t>
      </w:r>
      <w:r w:rsidR="00A878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1BFE">
        <w:rPr>
          <w:rFonts w:ascii="Times New Roman" w:hAnsi="Times New Roman"/>
          <w:color w:val="000000"/>
          <w:sz w:val="28"/>
          <w:szCs w:val="28"/>
        </w:rPr>
        <w:t>рублей, субсидии</w:t>
      </w:r>
      <w:r w:rsidR="00B110D0" w:rsidRPr="0050744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365F5">
        <w:rPr>
          <w:rFonts w:ascii="Times New Roman" w:hAnsi="Times New Roman"/>
          <w:color w:val="000000"/>
          <w:sz w:val="28"/>
          <w:szCs w:val="28"/>
        </w:rPr>
        <w:t>282</w:t>
      </w:r>
      <w:r w:rsidR="004277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5F5">
        <w:rPr>
          <w:rFonts w:ascii="Times New Roman" w:hAnsi="Times New Roman"/>
          <w:color w:val="000000"/>
          <w:sz w:val="28"/>
          <w:szCs w:val="28"/>
        </w:rPr>
        <w:t>026</w:t>
      </w:r>
      <w:r w:rsidR="00B110D0" w:rsidRPr="0050744F">
        <w:rPr>
          <w:rFonts w:ascii="Times New Roman" w:hAnsi="Times New Roman"/>
          <w:color w:val="000000"/>
          <w:sz w:val="28"/>
          <w:szCs w:val="28"/>
        </w:rPr>
        <w:t>,</w:t>
      </w:r>
      <w:r w:rsidR="003365F5">
        <w:rPr>
          <w:rFonts w:ascii="Times New Roman" w:hAnsi="Times New Roman"/>
          <w:color w:val="000000"/>
          <w:sz w:val="28"/>
          <w:szCs w:val="28"/>
        </w:rPr>
        <w:t>17</w:t>
      </w:r>
      <w:r w:rsidR="00B110D0" w:rsidRPr="0050744F">
        <w:rPr>
          <w:rFonts w:ascii="Times New Roman" w:hAnsi="Times New Roman"/>
          <w:color w:val="000000"/>
          <w:sz w:val="28"/>
          <w:szCs w:val="28"/>
        </w:rPr>
        <w:t xml:space="preserve"> тыс. рублей, субвенци</w:t>
      </w:r>
      <w:r w:rsidR="003C1BFE">
        <w:rPr>
          <w:rFonts w:ascii="Times New Roman" w:hAnsi="Times New Roman"/>
          <w:color w:val="000000"/>
          <w:sz w:val="28"/>
          <w:szCs w:val="28"/>
        </w:rPr>
        <w:t>и</w:t>
      </w:r>
      <w:r w:rsidR="00B110D0" w:rsidRPr="0050744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50744F" w:rsidRPr="0050744F">
        <w:rPr>
          <w:rFonts w:ascii="Times New Roman" w:hAnsi="Times New Roman"/>
          <w:color w:val="000000"/>
          <w:sz w:val="28"/>
          <w:szCs w:val="28"/>
        </w:rPr>
        <w:t>4</w:t>
      </w:r>
      <w:r w:rsidR="003365F5">
        <w:rPr>
          <w:rFonts w:ascii="Times New Roman" w:hAnsi="Times New Roman"/>
          <w:color w:val="000000"/>
          <w:sz w:val="28"/>
          <w:szCs w:val="28"/>
        </w:rPr>
        <w:t>0</w:t>
      </w:r>
      <w:r w:rsidR="004277C3">
        <w:rPr>
          <w:rFonts w:ascii="Times New Roman" w:hAnsi="Times New Roman"/>
          <w:color w:val="000000"/>
          <w:sz w:val="28"/>
          <w:szCs w:val="28"/>
        </w:rPr>
        <w:t>8</w:t>
      </w:r>
      <w:r w:rsidR="00DF44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5F5">
        <w:rPr>
          <w:rFonts w:ascii="Times New Roman" w:hAnsi="Times New Roman"/>
          <w:color w:val="000000"/>
          <w:sz w:val="28"/>
          <w:szCs w:val="28"/>
        </w:rPr>
        <w:t>1</w:t>
      </w:r>
      <w:r w:rsidR="004277C3">
        <w:rPr>
          <w:rFonts w:ascii="Times New Roman" w:hAnsi="Times New Roman"/>
          <w:color w:val="000000"/>
          <w:sz w:val="28"/>
          <w:szCs w:val="28"/>
        </w:rPr>
        <w:t>3</w:t>
      </w:r>
      <w:r w:rsidR="003365F5">
        <w:rPr>
          <w:rFonts w:ascii="Times New Roman" w:hAnsi="Times New Roman"/>
          <w:color w:val="000000"/>
          <w:sz w:val="28"/>
          <w:szCs w:val="28"/>
        </w:rPr>
        <w:t>9</w:t>
      </w:r>
      <w:r w:rsidR="00B110D0" w:rsidRPr="0050744F">
        <w:rPr>
          <w:rFonts w:ascii="Times New Roman" w:hAnsi="Times New Roman"/>
          <w:color w:val="000000"/>
          <w:sz w:val="28"/>
          <w:szCs w:val="28"/>
        </w:rPr>
        <w:t>,0 тыс.</w:t>
      </w:r>
      <w:r w:rsidR="00A878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10D0" w:rsidRPr="0050744F">
        <w:rPr>
          <w:rFonts w:ascii="Times New Roman" w:hAnsi="Times New Roman"/>
          <w:color w:val="000000"/>
          <w:sz w:val="28"/>
          <w:szCs w:val="28"/>
        </w:rPr>
        <w:t>рублей</w:t>
      </w:r>
      <w:r w:rsidR="003130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B73FF">
        <w:rPr>
          <w:rFonts w:ascii="Times New Roman" w:hAnsi="Times New Roman"/>
          <w:color w:val="000000"/>
          <w:sz w:val="28"/>
          <w:szCs w:val="28"/>
        </w:rPr>
        <w:t xml:space="preserve">иные </w:t>
      </w:r>
      <w:r w:rsidR="003130B6">
        <w:rPr>
          <w:rFonts w:ascii="Times New Roman" w:hAnsi="Times New Roman"/>
          <w:color w:val="000000"/>
          <w:sz w:val="28"/>
          <w:szCs w:val="28"/>
        </w:rPr>
        <w:t>межбюджетные трансферты</w:t>
      </w:r>
      <w:r w:rsidR="004277C3">
        <w:rPr>
          <w:rFonts w:ascii="Times New Roman" w:hAnsi="Times New Roman"/>
          <w:color w:val="000000"/>
          <w:sz w:val="28"/>
          <w:szCs w:val="28"/>
        </w:rPr>
        <w:t>-1</w:t>
      </w:r>
      <w:r w:rsidR="003365F5">
        <w:rPr>
          <w:rFonts w:ascii="Times New Roman" w:hAnsi="Times New Roman"/>
          <w:color w:val="000000"/>
          <w:sz w:val="28"/>
          <w:szCs w:val="28"/>
        </w:rPr>
        <w:t xml:space="preserve"> 000</w:t>
      </w:r>
      <w:r w:rsidR="004277C3">
        <w:rPr>
          <w:rFonts w:ascii="Times New Roman" w:hAnsi="Times New Roman"/>
          <w:color w:val="000000"/>
          <w:sz w:val="28"/>
          <w:szCs w:val="28"/>
        </w:rPr>
        <w:t>,0 тыс. рублей</w:t>
      </w:r>
      <w:r w:rsidR="00B110D0" w:rsidRPr="0050744F">
        <w:rPr>
          <w:rFonts w:ascii="Times New Roman" w:hAnsi="Times New Roman"/>
          <w:color w:val="000000"/>
          <w:sz w:val="28"/>
          <w:szCs w:val="28"/>
        </w:rPr>
        <w:t>;</w:t>
      </w:r>
    </w:p>
    <w:p w:rsidR="00F27866" w:rsidRPr="0050744F" w:rsidRDefault="000C7074" w:rsidP="00C114E6">
      <w:pPr>
        <w:tabs>
          <w:tab w:val="left" w:pos="709"/>
        </w:tabs>
        <w:autoSpaceDE w:val="0"/>
        <w:autoSpaceDN w:val="0"/>
        <w:adjustRightInd w:val="0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50744F">
        <w:rPr>
          <w:rFonts w:ascii="Times New Roman" w:hAnsi="Times New Roman"/>
          <w:sz w:val="28"/>
          <w:szCs w:val="28"/>
        </w:rPr>
        <w:t xml:space="preserve">         </w:t>
      </w:r>
      <w:r w:rsidR="00B110D0" w:rsidRPr="0050744F">
        <w:rPr>
          <w:rFonts w:ascii="Times New Roman" w:hAnsi="Times New Roman"/>
          <w:sz w:val="28"/>
          <w:szCs w:val="28"/>
        </w:rPr>
        <w:t xml:space="preserve"> в 20</w:t>
      </w:r>
      <w:r w:rsidR="0050744F" w:rsidRPr="0050744F">
        <w:rPr>
          <w:rFonts w:ascii="Times New Roman" w:hAnsi="Times New Roman"/>
          <w:sz w:val="28"/>
          <w:szCs w:val="28"/>
        </w:rPr>
        <w:t>2</w:t>
      </w:r>
      <w:r w:rsidR="00397978">
        <w:rPr>
          <w:rFonts w:ascii="Times New Roman" w:hAnsi="Times New Roman"/>
          <w:sz w:val="28"/>
          <w:szCs w:val="28"/>
        </w:rPr>
        <w:t>3</w:t>
      </w:r>
      <w:r w:rsidR="00B110D0" w:rsidRPr="0050744F">
        <w:rPr>
          <w:rFonts w:ascii="Times New Roman" w:hAnsi="Times New Roman"/>
          <w:sz w:val="28"/>
          <w:szCs w:val="28"/>
        </w:rPr>
        <w:t xml:space="preserve"> году- </w:t>
      </w:r>
      <w:r w:rsidR="00397978">
        <w:rPr>
          <w:rFonts w:ascii="Times New Roman" w:hAnsi="Times New Roman"/>
          <w:sz w:val="28"/>
          <w:szCs w:val="28"/>
        </w:rPr>
        <w:t>779</w:t>
      </w:r>
      <w:r w:rsidR="004277C3">
        <w:rPr>
          <w:rFonts w:ascii="Times New Roman" w:hAnsi="Times New Roman"/>
          <w:sz w:val="28"/>
          <w:szCs w:val="28"/>
        </w:rPr>
        <w:t xml:space="preserve"> 97</w:t>
      </w:r>
      <w:r w:rsidR="00397978">
        <w:rPr>
          <w:rFonts w:ascii="Times New Roman" w:hAnsi="Times New Roman"/>
          <w:sz w:val="28"/>
          <w:szCs w:val="28"/>
        </w:rPr>
        <w:t>5</w:t>
      </w:r>
      <w:r w:rsidR="00B110D0" w:rsidRPr="0050744F">
        <w:rPr>
          <w:rFonts w:ascii="Times New Roman" w:hAnsi="Times New Roman"/>
          <w:sz w:val="28"/>
          <w:szCs w:val="28"/>
        </w:rPr>
        <w:t>,0</w:t>
      </w:r>
      <w:r w:rsidR="00397978">
        <w:rPr>
          <w:rFonts w:ascii="Times New Roman" w:hAnsi="Times New Roman"/>
          <w:sz w:val="28"/>
          <w:szCs w:val="28"/>
        </w:rPr>
        <w:t>4</w:t>
      </w:r>
      <w:r w:rsidR="00B110D0" w:rsidRPr="0050744F">
        <w:rPr>
          <w:rFonts w:ascii="Times New Roman" w:hAnsi="Times New Roman"/>
          <w:sz w:val="28"/>
          <w:szCs w:val="28"/>
        </w:rPr>
        <w:t xml:space="preserve"> тыс.</w:t>
      </w:r>
      <w:r w:rsidR="00A878B1">
        <w:rPr>
          <w:rFonts w:ascii="Times New Roman" w:hAnsi="Times New Roman"/>
          <w:sz w:val="28"/>
          <w:szCs w:val="28"/>
        </w:rPr>
        <w:t xml:space="preserve"> </w:t>
      </w:r>
      <w:r w:rsidR="00B110D0" w:rsidRPr="0050744F">
        <w:rPr>
          <w:rFonts w:ascii="Times New Roman" w:hAnsi="Times New Roman"/>
          <w:sz w:val="28"/>
          <w:szCs w:val="28"/>
        </w:rPr>
        <w:t xml:space="preserve">рублей, </w:t>
      </w:r>
      <w:r w:rsidR="00B110D0" w:rsidRPr="0050744F">
        <w:rPr>
          <w:rFonts w:ascii="Times New Roman" w:hAnsi="Times New Roman"/>
          <w:color w:val="000000"/>
          <w:sz w:val="28"/>
          <w:szCs w:val="28"/>
        </w:rPr>
        <w:t>в том числе в виде: дотаци</w:t>
      </w:r>
      <w:r w:rsidR="003C1BFE">
        <w:rPr>
          <w:rFonts w:ascii="Times New Roman" w:hAnsi="Times New Roman"/>
          <w:color w:val="000000"/>
          <w:sz w:val="28"/>
          <w:szCs w:val="28"/>
        </w:rPr>
        <w:t>и</w:t>
      </w:r>
      <w:r w:rsidR="00B110D0" w:rsidRPr="00507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744F" w:rsidRPr="0050744F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277C3">
        <w:rPr>
          <w:rFonts w:ascii="Times New Roman" w:hAnsi="Times New Roman"/>
          <w:color w:val="000000"/>
          <w:sz w:val="28"/>
          <w:szCs w:val="28"/>
        </w:rPr>
        <w:t>3</w:t>
      </w:r>
      <w:r w:rsidR="00397978">
        <w:rPr>
          <w:rFonts w:ascii="Times New Roman" w:hAnsi="Times New Roman"/>
          <w:color w:val="000000"/>
          <w:sz w:val="28"/>
          <w:szCs w:val="28"/>
        </w:rPr>
        <w:t>14</w:t>
      </w:r>
      <w:r w:rsidR="00DF44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7C3">
        <w:rPr>
          <w:rFonts w:ascii="Times New Roman" w:hAnsi="Times New Roman"/>
          <w:color w:val="000000"/>
          <w:sz w:val="28"/>
          <w:szCs w:val="28"/>
        </w:rPr>
        <w:t>5</w:t>
      </w:r>
      <w:r w:rsidR="00397978">
        <w:rPr>
          <w:rFonts w:ascii="Times New Roman" w:hAnsi="Times New Roman"/>
          <w:color w:val="000000"/>
          <w:sz w:val="28"/>
          <w:szCs w:val="28"/>
        </w:rPr>
        <w:t>30</w:t>
      </w:r>
      <w:r w:rsidR="00B110D0" w:rsidRPr="0050744F">
        <w:rPr>
          <w:rFonts w:ascii="Times New Roman" w:hAnsi="Times New Roman"/>
          <w:color w:val="000000"/>
          <w:sz w:val="28"/>
          <w:szCs w:val="28"/>
        </w:rPr>
        <w:t xml:space="preserve">,0 тыс. рублей, </w:t>
      </w:r>
      <w:r w:rsidR="003C1BFE">
        <w:rPr>
          <w:rFonts w:ascii="Times New Roman" w:hAnsi="Times New Roman"/>
          <w:sz w:val="28"/>
          <w:szCs w:val="28"/>
        </w:rPr>
        <w:t>субсидии</w:t>
      </w:r>
      <w:r w:rsidR="00B110D0" w:rsidRPr="0050744F">
        <w:rPr>
          <w:rFonts w:ascii="Times New Roman" w:hAnsi="Times New Roman"/>
          <w:sz w:val="28"/>
          <w:szCs w:val="28"/>
        </w:rPr>
        <w:t>-</w:t>
      </w:r>
      <w:r w:rsidR="004277C3">
        <w:rPr>
          <w:rFonts w:ascii="Times New Roman" w:hAnsi="Times New Roman"/>
          <w:sz w:val="28"/>
          <w:szCs w:val="28"/>
        </w:rPr>
        <w:t>6</w:t>
      </w:r>
      <w:r w:rsidR="00397978">
        <w:rPr>
          <w:rFonts w:ascii="Times New Roman" w:hAnsi="Times New Roman"/>
          <w:sz w:val="28"/>
          <w:szCs w:val="28"/>
        </w:rPr>
        <w:t>0</w:t>
      </w:r>
      <w:r w:rsidR="004277C3">
        <w:rPr>
          <w:rFonts w:ascii="Times New Roman" w:hAnsi="Times New Roman"/>
          <w:sz w:val="28"/>
          <w:szCs w:val="28"/>
        </w:rPr>
        <w:t xml:space="preserve"> </w:t>
      </w:r>
      <w:r w:rsidR="00397978">
        <w:rPr>
          <w:rFonts w:ascii="Times New Roman" w:hAnsi="Times New Roman"/>
          <w:sz w:val="28"/>
          <w:szCs w:val="28"/>
        </w:rPr>
        <w:t>468</w:t>
      </w:r>
      <w:r w:rsidR="00B110D0" w:rsidRPr="0050744F">
        <w:rPr>
          <w:rFonts w:ascii="Times New Roman" w:hAnsi="Times New Roman"/>
          <w:sz w:val="28"/>
          <w:szCs w:val="28"/>
        </w:rPr>
        <w:t>,0</w:t>
      </w:r>
      <w:r w:rsidR="00397978">
        <w:rPr>
          <w:rFonts w:ascii="Times New Roman" w:hAnsi="Times New Roman"/>
          <w:sz w:val="28"/>
          <w:szCs w:val="28"/>
        </w:rPr>
        <w:t>4</w:t>
      </w:r>
      <w:r w:rsidR="0050744F" w:rsidRPr="0050744F">
        <w:rPr>
          <w:rFonts w:ascii="Times New Roman" w:hAnsi="Times New Roman"/>
          <w:sz w:val="28"/>
          <w:szCs w:val="28"/>
        </w:rPr>
        <w:t xml:space="preserve"> </w:t>
      </w:r>
      <w:r w:rsidR="00B110D0" w:rsidRPr="0050744F">
        <w:rPr>
          <w:rFonts w:ascii="Times New Roman" w:hAnsi="Times New Roman"/>
          <w:sz w:val="28"/>
          <w:szCs w:val="28"/>
        </w:rPr>
        <w:t>тыс.</w:t>
      </w:r>
      <w:r w:rsidR="00A878B1">
        <w:rPr>
          <w:rFonts w:ascii="Times New Roman" w:hAnsi="Times New Roman"/>
          <w:sz w:val="28"/>
          <w:szCs w:val="28"/>
        </w:rPr>
        <w:t xml:space="preserve"> </w:t>
      </w:r>
      <w:r w:rsidR="00B110D0" w:rsidRPr="0050744F">
        <w:rPr>
          <w:rFonts w:ascii="Times New Roman" w:hAnsi="Times New Roman"/>
          <w:sz w:val="28"/>
          <w:szCs w:val="28"/>
        </w:rPr>
        <w:t>рублей, субвенци</w:t>
      </w:r>
      <w:r w:rsidR="003C1BFE">
        <w:rPr>
          <w:rFonts w:ascii="Times New Roman" w:hAnsi="Times New Roman"/>
          <w:sz w:val="28"/>
          <w:szCs w:val="28"/>
        </w:rPr>
        <w:t>и</w:t>
      </w:r>
      <w:r w:rsidRPr="0050744F">
        <w:rPr>
          <w:rFonts w:ascii="Times New Roman" w:hAnsi="Times New Roman"/>
          <w:sz w:val="28"/>
          <w:szCs w:val="28"/>
        </w:rPr>
        <w:t xml:space="preserve"> </w:t>
      </w:r>
      <w:r w:rsidR="0050744F" w:rsidRPr="0050744F">
        <w:rPr>
          <w:rFonts w:ascii="Times New Roman" w:hAnsi="Times New Roman"/>
          <w:sz w:val="28"/>
          <w:szCs w:val="28"/>
        </w:rPr>
        <w:t>–</w:t>
      </w:r>
      <w:r w:rsidRPr="0050744F">
        <w:rPr>
          <w:rFonts w:ascii="Times New Roman" w:hAnsi="Times New Roman"/>
          <w:sz w:val="28"/>
          <w:szCs w:val="28"/>
        </w:rPr>
        <w:t xml:space="preserve"> </w:t>
      </w:r>
      <w:r w:rsidR="00397978">
        <w:rPr>
          <w:rFonts w:ascii="Times New Roman" w:hAnsi="Times New Roman"/>
          <w:sz w:val="28"/>
          <w:szCs w:val="28"/>
        </w:rPr>
        <w:t>366</w:t>
      </w:r>
      <w:r w:rsidR="00DF4491">
        <w:rPr>
          <w:rFonts w:ascii="Times New Roman" w:hAnsi="Times New Roman"/>
          <w:sz w:val="28"/>
          <w:szCs w:val="28"/>
        </w:rPr>
        <w:t xml:space="preserve"> </w:t>
      </w:r>
      <w:r w:rsidR="00397978">
        <w:rPr>
          <w:rFonts w:ascii="Times New Roman" w:hAnsi="Times New Roman"/>
          <w:sz w:val="28"/>
          <w:szCs w:val="28"/>
        </w:rPr>
        <w:t>361</w:t>
      </w:r>
      <w:r w:rsidR="0050744F" w:rsidRPr="0050744F">
        <w:rPr>
          <w:rFonts w:ascii="Times New Roman" w:hAnsi="Times New Roman"/>
          <w:sz w:val="28"/>
          <w:szCs w:val="28"/>
        </w:rPr>
        <w:t>,</w:t>
      </w:r>
      <w:r w:rsidR="00B110D0" w:rsidRPr="0050744F">
        <w:rPr>
          <w:rFonts w:ascii="Times New Roman" w:hAnsi="Times New Roman"/>
          <w:sz w:val="28"/>
          <w:szCs w:val="28"/>
        </w:rPr>
        <w:t>0 тыс. рублей</w:t>
      </w:r>
      <w:r w:rsidR="00397978">
        <w:rPr>
          <w:rFonts w:ascii="Times New Roman" w:hAnsi="Times New Roman"/>
          <w:sz w:val="28"/>
          <w:szCs w:val="28"/>
        </w:rPr>
        <w:t>.</w:t>
      </w:r>
    </w:p>
    <w:p w:rsidR="0060325A" w:rsidRPr="0060325A" w:rsidRDefault="0060325A" w:rsidP="00F2786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D3AE5" w:rsidRPr="004205B1" w:rsidRDefault="00FD3AE5" w:rsidP="00FD3AE5">
      <w:pPr>
        <w:pStyle w:val="6"/>
        <w:rPr>
          <w:b w:val="0"/>
          <w:i/>
          <w:sz w:val="28"/>
          <w:szCs w:val="28"/>
          <w:u w:val="single"/>
        </w:rPr>
      </w:pPr>
      <w:r w:rsidRPr="00FD3AE5">
        <w:rPr>
          <w:sz w:val="24"/>
        </w:rPr>
        <w:t xml:space="preserve"> </w:t>
      </w:r>
      <w:r w:rsidR="004205B1" w:rsidRPr="004205B1">
        <w:rPr>
          <w:b w:val="0"/>
          <w:i/>
          <w:sz w:val="28"/>
          <w:szCs w:val="28"/>
          <w:u w:val="single"/>
        </w:rPr>
        <w:t>Расходы бюджета</w:t>
      </w:r>
    </w:p>
    <w:p w:rsidR="00FD3AE5" w:rsidRPr="004205B1" w:rsidRDefault="00FD3AE5" w:rsidP="00FD3AE5">
      <w:pPr>
        <w:pStyle w:val="6"/>
        <w:rPr>
          <w:b w:val="0"/>
          <w:i/>
          <w:sz w:val="28"/>
          <w:szCs w:val="28"/>
          <w:u w:val="single"/>
        </w:rPr>
      </w:pPr>
      <w:r w:rsidRPr="004205B1">
        <w:rPr>
          <w:b w:val="0"/>
          <w:i/>
          <w:sz w:val="28"/>
          <w:szCs w:val="28"/>
          <w:u w:val="single"/>
        </w:rPr>
        <w:t xml:space="preserve">городского </w:t>
      </w:r>
      <w:r w:rsidR="004205B1" w:rsidRPr="004205B1">
        <w:rPr>
          <w:b w:val="0"/>
          <w:i/>
          <w:sz w:val="28"/>
          <w:szCs w:val="28"/>
          <w:u w:val="single"/>
        </w:rPr>
        <w:t>округа Серебряные</w:t>
      </w:r>
      <w:r w:rsidRPr="004205B1">
        <w:rPr>
          <w:b w:val="0"/>
          <w:i/>
          <w:sz w:val="28"/>
          <w:szCs w:val="28"/>
          <w:u w:val="single"/>
        </w:rPr>
        <w:t xml:space="preserve"> </w:t>
      </w:r>
      <w:r w:rsidR="004205B1" w:rsidRPr="004205B1">
        <w:rPr>
          <w:b w:val="0"/>
          <w:i/>
          <w:sz w:val="28"/>
          <w:szCs w:val="28"/>
          <w:u w:val="single"/>
        </w:rPr>
        <w:t>Пруды Московской</w:t>
      </w:r>
      <w:r w:rsidRPr="004205B1">
        <w:rPr>
          <w:b w:val="0"/>
          <w:i/>
          <w:sz w:val="28"/>
          <w:szCs w:val="28"/>
          <w:u w:val="single"/>
        </w:rPr>
        <w:t xml:space="preserve"> области</w:t>
      </w:r>
    </w:p>
    <w:p w:rsidR="00FD3AE5" w:rsidRPr="004205B1" w:rsidRDefault="00FD3AE5" w:rsidP="00FD3AE5">
      <w:pPr>
        <w:rPr>
          <w:i/>
          <w:u w:val="single"/>
          <w:lang w:eastAsia="ru-RU"/>
        </w:rPr>
      </w:pPr>
    </w:p>
    <w:p w:rsidR="00FD3AE5" w:rsidRDefault="00FD3AE5" w:rsidP="00FD3AE5">
      <w:pPr>
        <w:pStyle w:val="6"/>
        <w:jc w:val="both"/>
        <w:rPr>
          <w:b w:val="0"/>
          <w:sz w:val="28"/>
          <w:szCs w:val="28"/>
        </w:rPr>
      </w:pPr>
      <w:r w:rsidRPr="00FD3AE5">
        <w:rPr>
          <w:sz w:val="28"/>
          <w:szCs w:val="28"/>
        </w:rPr>
        <w:t xml:space="preserve">        </w:t>
      </w:r>
      <w:r w:rsidRPr="004205B1">
        <w:rPr>
          <w:b w:val="0"/>
          <w:sz w:val="28"/>
          <w:szCs w:val="28"/>
        </w:rPr>
        <w:t>Общий объем расходов бюджета городского округа Серебряные Пруды   Московской области составляет:</w:t>
      </w:r>
    </w:p>
    <w:p w:rsidR="005A7848" w:rsidRPr="005A7848" w:rsidRDefault="005A7848" w:rsidP="005A7848">
      <w:pPr>
        <w:rPr>
          <w:lang w:eastAsia="ru-RU"/>
        </w:rPr>
      </w:pPr>
    </w:p>
    <w:p w:rsidR="00FD3AE5" w:rsidRDefault="00FD3AE5" w:rsidP="00FD3AE5">
      <w:pPr>
        <w:pStyle w:val="6"/>
        <w:jc w:val="both"/>
        <w:rPr>
          <w:b w:val="0"/>
          <w:sz w:val="28"/>
          <w:szCs w:val="28"/>
        </w:rPr>
      </w:pPr>
      <w:r w:rsidRPr="004205B1">
        <w:rPr>
          <w:b w:val="0"/>
          <w:sz w:val="28"/>
          <w:szCs w:val="28"/>
        </w:rPr>
        <w:t xml:space="preserve">         - </w:t>
      </w:r>
      <w:r w:rsidR="004205B1" w:rsidRPr="004205B1">
        <w:rPr>
          <w:b w:val="0"/>
          <w:sz w:val="28"/>
          <w:szCs w:val="28"/>
        </w:rPr>
        <w:t>в 2021</w:t>
      </w:r>
      <w:r w:rsidRPr="004205B1">
        <w:rPr>
          <w:b w:val="0"/>
          <w:sz w:val="28"/>
          <w:szCs w:val="28"/>
        </w:rPr>
        <w:t xml:space="preserve"> году </w:t>
      </w:r>
      <w:r w:rsidR="004205B1" w:rsidRPr="004205B1">
        <w:rPr>
          <w:b w:val="0"/>
          <w:sz w:val="28"/>
          <w:szCs w:val="28"/>
        </w:rPr>
        <w:t>1 638 471,64 тыс</w:t>
      </w:r>
      <w:r w:rsidRPr="004205B1">
        <w:rPr>
          <w:b w:val="0"/>
          <w:sz w:val="28"/>
          <w:szCs w:val="28"/>
        </w:rPr>
        <w:t xml:space="preserve">. рублей, в том числе на реализацию муниципальных программ городского округа Серебряные Пруды Московской </w:t>
      </w:r>
      <w:r w:rsidR="004205B1" w:rsidRPr="004205B1">
        <w:rPr>
          <w:b w:val="0"/>
          <w:sz w:val="28"/>
          <w:szCs w:val="28"/>
        </w:rPr>
        <w:t xml:space="preserve">области 1 633 079,34 </w:t>
      </w:r>
      <w:r w:rsidRPr="004205B1">
        <w:rPr>
          <w:b w:val="0"/>
          <w:sz w:val="28"/>
          <w:szCs w:val="28"/>
        </w:rPr>
        <w:t>тыс. рублей;</w:t>
      </w:r>
    </w:p>
    <w:p w:rsidR="005A7848" w:rsidRPr="005A7848" w:rsidRDefault="005A7848" w:rsidP="005A7848">
      <w:pPr>
        <w:rPr>
          <w:lang w:eastAsia="ru-RU"/>
        </w:rPr>
      </w:pPr>
    </w:p>
    <w:p w:rsidR="00FD3AE5" w:rsidRDefault="00FD3AE5" w:rsidP="00FD3AE5">
      <w:pPr>
        <w:pStyle w:val="6"/>
        <w:jc w:val="both"/>
        <w:rPr>
          <w:b w:val="0"/>
          <w:sz w:val="28"/>
          <w:szCs w:val="28"/>
        </w:rPr>
      </w:pPr>
      <w:r w:rsidRPr="004205B1">
        <w:rPr>
          <w:b w:val="0"/>
          <w:sz w:val="28"/>
          <w:szCs w:val="28"/>
        </w:rPr>
        <w:t xml:space="preserve">         - </w:t>
      </w:r>
      <w:r w:rsidR="004205B1" w:rsidRPr="004205B1">
        <w:rPr>
          <w:b w:val="0"/>
          <w:sz w:val="28"/>
          <w:szCs w:val="28"/>
        </w:rPr>
        <w:t>в 2022</w:t>
      </w:r>
      <w:r w:rsidRPr="004205B1">
        <w:rPr>
          <w:b w:val="0"/>
          <w:sz w:val="28"/>
          <w:szCs w:val="28"/>
        </w:rPr>
        <w:t xml:space="preserve"> году </w:t>
      </w:r>
      <w:r w:rsidR="004205B1" w:rsidRPr="004205B1">
        <w:rPr>
          <w:b w:val="0"/>
          <w:sz w:val="28"/>
          <w:szCs w:val="28"/>
        </w:rPr>
        <w:t>– 1 681 740,17</w:t>
      </w:r>
      <w:r w:rsidRPr="004205B1">
        <w:rPr>
          <w:b w:val="0"/>
          <w:sz w:val="28"/>
          <w:szCs w:val="28"/>
        </w:rPr>
        <w:t xml:space="preserve"> тыс. рублей, в том числе на реализацию муниципальных программ городского округа Серебряные Пруды Московской области </w:t>
      </w:r>
      <w:r w:rsidR="004205B1" w:rsidRPr="004205B1">
        <w:rPr>
          <w:b w:val="0"/>
          <w:sz w:val="28"/>
          <w:szCs w:val="28"/>
        </w:rPr>
        <w:t xml:space="preserve">1 651 883,87 </w:t>
      </w:r>
      <w:r w:rsidRPr="004205B1">
        <w:rPr>
          <w:b w:val="0"/>
          <w:sz w:val="28"/>
          <w:szCs w:val="28"/>
        </w:rPr>
        <w:t>тыс. рублей;</w:t>
      </w:r>
    </w:p>
    <w:p w:rsidR="005A7848" w:rsidRPr="005A7848" w:rsidRDefault="005A7848" w:rsidP="005A7848">
      <w:pPr>
        <w:rPr>
          <w:lang w:eastAsia="ru-RU"/>
        </w:rPr>
      </w:pPr>
    </w:p>
    <w:p w:rsidR="00FD3AE5" w:rsidRPr="004205B1" w:rsidRDefault="00FD3AE5" w:rsidP="00FD3AE5">
      <w:pPr>
        <w:pStyle w:val="6"/>
        <w:jc w:val="both"/>
        <w:rPr>
          <w:b w:val="0"/>
          <w:sz w:val="28"/>
          <w:szCs w:val="28"/>
        </w:rPr>
      </w:pPr>
      <w:r w:rsidRPr="004205B1">
        <w:rPr>
          <w:b w:val="0"/>
          <w:sz w:val="28"/>
          <w:szCs w:val="28"/>
        </w:rPr>
        <w:lastRenderedPageBreak/>
        <w:t xml:space="preserve">        - </w:t>
      </w:r>
      <w:r w:rsidR="004205B1" w:rsidRPr="004205B1">
        <w:rPr>
          <w:b w:val="0"/>
          <w:sz w:val="28"/>
          <w:szCs w:val="28"/>
        </w:rPr>
        <w:t>в 2023</w:t>
      </w:r>
      <w:r w:rsidRPr="004205B1">
        <w:rPr>
          <w:b w:val="0"/>
          <w:sz w:val="28"/>
          <w:szCs w:val="28"/>
        </w:rPr>
        <w:t xml:space="preserve"> году – 1</w:t>
      </w:r>
      <w:r w:rsidR="004205B1" w:rsidRPr="004205B1">
        <w:rPr>
          <w:b w:val="0"/>
          <w:sz w:val="28"/>
          <w:szCs w:val="28"/>
        </w:rPr>
        <w:t> 472 348,04</w:t>
      </w:r>
      <w:r w:rsidRPr="004205B1">
        <w:rPr>
          <w:b w:val="0"/>
          <w:sz w:val="28"/>
          <w:szCs w:val="28"/>
        </w:rPr>
        <w:t xml:space="preserve"> тыс. рублей, в том числе на реализацию муниципальных программ городского округа Серебряные </w:t>
      </w:r>
      <w:r w:rsidR="004205B1" w:rsidRPr="004205B1">
        <w:rPr>
          <w:b w:val="0"/>
          <w:sz w:val="28"/>
          <w:szCs w:val="28"/>
        </w:rPr>
        <w:t>Пруды Московской</w:t>
      </w:r>
      <w:r w:rsidRPr="004205B1">
        <w:rPr>
          <w:b w:val="0"/>
          <w:sz w:val="28"/>
          <w:szCs w:val="28"/>
        </w:rPr>
        <w:t xml:space="preserve"> области </w:t>
      </w:r>
      <w:r w:rsidR="004205B1" w:rsidRPr="004205B1">
        <w:rPr>
          <w:b w:val="0"/>
          <w:sz w:val="28"/>
          <w:szCs w:val="28"/>
        </w:rPr>
        <w:t xml:space="preserve">1 416 910,74 </w:t>
      </w:r>
      <w:r w:rsidRPr="004205B1">
        <w:rPr>
          <w:b w:val="0"/>
          <w:sz w:val="28"/>
          <w:szCs w:val="28"/>
        </w:rPr>
        <w:t xml:space="preserve">тыс. рублей.                                                                        </w:t>
      </w:r>
    </w:p>
    <w:p w:rsidR="00FD3AE5" w:rsidRPr="00FD3AE5" w:rsidRDefault="00FD3AE5" w:rsidP="00FD3AE5">
      <w:pPr>
        <w:pStyle w:val="a7"/>
        <w:spacing w:after="0"/>
        <w:ind w:left="0" w:right="0" w:firstLine="0"/>
        <w:rPr>
          <w:rFonts w:ascii="Times New Roman" w:hAnsi="Times New Roman"/>
          <w:b/>
          <w:bCs/>
          <w:sz w:val="28"/>
          <w:szCs w:val="28"/>
        </w:rPr>
      </w:pPr>
      <w:r w:rsidRPr="00FD3AE5">
        <w:rPr>
          <w:b/>
          <w:sz w:val="28"/>
          <w:szCs w:val="28"/>
        </w:rPr>
        <w:t xml:space="preserve"> </w:t>
      </w:r>
    </w:p>
    <w:p w:rsidR="00FD3AE5" w:rsidRPr="00FD3AE5" w:rsidRDefault="00FD3AE5" w:rsidP="00FD3AE5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FD3AE5">
        <w:rPr>
          <w:rFonts w:ascii="Times New Roman" w:hAnsi="Times New Roman"/>
          <w:sz w:val="28"/>
          <w:szCs w:val="28"/>
        </w:rPr>
        <w:t xml:space="preserve">Средства, предусмотренные на реализацию муниципальных программ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701"/>
        <w:gridCol w:w="1550"/>
        <w:gridCol w:w="1533"/>
      </w:tblGrid>
      <w:tr w:rsidR="00FD3AE5" w:rsidRPr="00FD3AE5" w:rsidTr="00FD3AE5">
        <w:tc>
          <w:tcPr>
            <w:tcW w:w="4786" w:type="dxa"/>
            <w:vMerge w:val="restart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784" w:type="dxa"/>
            <w:gridSpan w:val="3"/>
            <w:shd w:val="clear" w:color="auto" w:fill="auto"/>
          </w:tcPr>
          <w:p w:rsidR="00FD3AE5" w:rsidRPr="00FD3AE5" w:rsidRDefault="00FD3AE5" w:rsidP="00FD3AE5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муниципальной программы, тыс.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</w:t>
            </w: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 xml:space="preserve">уб.  </w:t>
            </w:r>
          </w:p>
        </w:tc>
      </w:tr>
      <w:tr w:rsidR="00FD3AE5" w:rsidRPr="00FD3AE5" w:rsidTr="00FD3AE5">
        <w:tc>
          <w:tcPr>
            <w:tcW w:w="4786" w:type="dxa"/>
            <w:vMerge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50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FD3AE5" w:rsidRPr="00FD3AE5" w:rsidTr="00FD3AE5"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«Здравоохранение»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425,60</w:t>
            </w:r>
          </w:p>
        </w:tc>
        <w:tc>
          <w:tcPr>
            <w:tcW w:w="1550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425,60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851,20</w:t>
            </w:r>
          </w:p>
        </w:tc>
      </w:tr>
      <w:tr w:rsidR="00FD3AE5" w:rsidRPr="00FD3AE5" w:rsidTr="00FD3AE5"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«Культура»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95 333,45</w:t>
            </w:r>
          </w:p>
        </w:tc>
        <w:tc>
          <w:tcPr>
            <w:tcW w:w="1550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111 106,19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96 194,34</w:t>
            </w:r>
          </w:p>
        </w:tc>
      </w:tr>
      <w:tr w:rsidR="00FD3AE5" w:rsidRPr="00FD3AE5" w:rsidTr="00FD3AE5"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«Образование»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614 828,70</w:t>
            </w:r>
          </w:p>
        </w:tc>
        <w:tc>
          <w:tcPr>
            <w:tcW w:w="1550" w:type="dxa"/>
            <w:shd w:val="clear" w:color="auto" w:fill="auto"/>
          </w:tcPr>
          <w:p w:rsidR="00FD3AE5" w:rsidRPr="00FD3AE5" w:rsidRDefault="00FD3AE5" w:rsidP="00FD3A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851 179,61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FD3AE5" w:rsidP="00FD3A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617 689,10</w:t>
            </w:r>
          </w:p>
        </w:tc>
      </w:tr>
      <w:tr w:rsidR="00FD3AE5" w:rsidRPr="00FD3AE5" w:rsidTr="00FD3AE5"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«Социальная защита населения»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47 568,40</w:t>
            </w:r>
          </w:p>
        </w:tc>
        <w:tc>
          <w:tcPr>
            <w:tcW w:w="1550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 137,20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49 406,20</w:t>
            </w:r>
          </w:p>
        </w:tc>
      </w:tr>
      <w:tr w:rsidR="00FD3AE5" w:rsidRPr="00FD3AE5" w:rsidTr="00FD3AE5"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«Спорт»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101 194,50</w:t>
            </w:r>
          </w:p>
        </w:tc>
        <w:tc>
          <w:tcPr>
            <w:tcW w:w="1550" w:type="dxa"/>
            <w:shd w:val="clear" w:color="auto" w:fill="auto"/>
          </w:tcPr>
          <w:p w:rsidR="00FD3AE5" w:rsidRDefault="00FD3AE5" w:rsidP="00FD3AE5">
            <w:pPr>
              <w:ind w:firstLine="0"/>
            </w:pPr>
            <w:r w:rsidRPr="00450716">
              <w:rPr>
                <w:rFonts w:ascii="Times New Roman" w:eastAsia="Times New Roman" w:hAnsi="Times New Roman"/>
                <w:bCs/>
                <w:sz w:val="24"/>
                <w:szCs w:val="24"/>
              </w:rPr>
              <w:t>101 194,50</w:t>
            </w:r>
          </w:p>
        </w:tc>
        <w:tc>
          <w:tcPr>
            <w:tcW w:w="1533" w:type="dxa"/>
            <w:shd w:val="clear" w:color="auto" w:fill="auto"/>
          </w:tcPr>
          <w:p w:rsidR="00FD3AE5" w:rsidRDefault="00FD3AE5" w:rsidP="00FD3AE5">
            <w:pPr>
              <w:ind w:firstLine="0"/>
            </w:pPr>
            <w:r w:rsidRPr="00450716">
              <w:rPr>
                <w:rFonts w:ascii="Times New Roman" w:eastAsia="Times New Roman" w:hAnsi="Times New Roman"/>
                <w:bCs/>
                <w:sz w:val="24"/>
                <w:szCs w:val="24"/>
              </w:rPr>
              <w:t>101 194,50</w:t>
            </w:r>
          </w:p>
        </w:tc>
      </w:tr>
      <w:tr w:rsidR="00FD3AE5" w:rsidRPr="00FD3AE5" w:rsidTr="00FD3AE5"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«Развитие сельского хозяйства»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7 334,52</w:t>
            </w:r>
          </w:p>
        </w:tc>
        <w:tc>
          <w:tcPr>
            <w:tcW w:w="1550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6 574,99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6 635,80</w:t>
            </w:r>
          </w:p>
        </w:tc>
      </w:tr>
      <w:tr w:rsidR="00FD3AE5" w:rsidRPr="00FD3AE5" w:rsidTr="00FD3AE5"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 xml:space="preserve">«Экология и окружающая среда» 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21 083,00</w:t>
            </w:r>
          </w:p>
        </w:tc>
        <w:tc>
          <w:tcPr>
            <w:tcW w:w="1550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7 583,00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7 583,00</w:t>
            </w:r>
          </w:p>
        </w:tc>
      </w:tr>
      <w:tr w:rsidR="00FD3AE5" w:rsidRPr="00FD3AE5" w:rsidTr="00FD3AE5"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«Безопасность   и обеспечение безопасности жизнедеятельности населения»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27 624,34</w:t>
            </w:r>
          </w:p>
        </w:tc>
        <w:tc>
          <w:tcPr>
            <w:tcW w:w="1550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14 141,34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14 155,34</w:t>
            </w:r>
          </w:p>
        </w:tc>
      </w:tr>
      <w:tr w:rsidR="00FD3AE5" w:rsidRPr="00FD3AE5" w:rsidTr="00FD3AE5"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«Жилище»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4 889</w:t>
            </w:r>
            <w:r w:rsidRPr="00FD3AE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50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4 673</w:t>
            </w:r>
            <w:r w:rsidRPr="00FD3AE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478</w:t>
            </w:r>
            <w:r w:rsidRPr="00FD3AE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FD3AE5" w:rsidRPr="00FD3AE5" w:rsidTr="00FD3AE5"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«Развитие инженерной инфраструктуры и энергоэффективности»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175 849,79</w:t>
            </w:r>
          </w:p>
        </w:tc>
        <w:tc>
          <w:tcPr>
            <w:tcW w:w="1550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6 690,00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14 290,00</w:t>
            </w:r>
          </w:p>
        </w:tc>
      </w:tr>
      <w:tr w:rsidR="00FD3AE5" w:rsidRPr="00FD3AE5" w:rsidTr="00FD3AE5"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«Предпринимательство»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560,00</w:t>
            </w:r>
          </w:p>
        </w:tc>
        <w:tc>
          <w:tcPr>
            <w:tcW w:w="1550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560,00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560,00</w:t>
            </w:r>
          </w:p>
        </w:tc>
      </w:tr>
      <w:tr w:rsidR="00FD3AE5" w:rsidRPr="00FD3AE5" w:rsidTr="00FD3AE5"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«Управление имуществом и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213 889,04</w:t>
            </w:r>
          </w:p>
        </w:tc>
        <w:tc>
          <w:tcPr>
            <w:tcW w:w="1550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210 223,84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211 089,66</w:t>
            </w:r>
          </w:p>
        </w:tc>
      </w:tr>
      <w:tr w:rsidR="00FD3AE5" w:rsidRPr="00FD3AE5" w:rsidTr="00FD3AE5"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11 940,00</w:t>
            </w:r>
          </w:p>
        </w:tc>
        <w:tc>
          <w:tcPr>
            <w:tcW w:w="1550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10 234,00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9 996,00</w:t>
            </w:r>
          </w:p>
        </w:tc>
      </w:tr>
      <w:tr w:rsidR="00FD3AE5" w:rsidRPr="00FD3AE5" w:rsidTr="00FD3AE5"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и функционирование дорожно-транспортного комплекса» 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92 401,00</w:t>
            </w:r>
          </w:p>
        </w:tc>
        <w:tc>
          <w:tcPr>
            <w:tcW w:w="1550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71 371,00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71 695,00</w:t>
            </w:r>
          </w:p>
        </w:tc>
      </w:tr>
      <w:tr w:rsidR="00FD3AE5" w:rsidRPr="00FD3AE5" w:rsidTr="00FD3AE5"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 xml:space="preserve">«Цифровое муниципальное </w:t>
            </w:r>
            <w:r w:rsidR="00722007" w:rsidRPr="00FD3AE5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образование» 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40 655,60</w:t>
            </w:r>
          </w:p>
        </w:tc>
        <w:tc>
          <w:tcPr>
            <w:tcW w:w="1550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43 583,60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50 886,60</w:t>
            </w:r>
          </w:p>
        </w:tc>
      </w:tr>
      <w:tr w:rsidR="00FD3AE5" w:rsidRPr="00FD3AE5" w:rsidTr="00FD3AE5">
        <w:trPr>
          <w:trHeight w:val="455"/>
        </w:trPr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>«Архитектура и градостроительство»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7 220,00</w:t>
            </w:r>
          </w:p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FD3AE5" w:rsidRPr="00FD3AE5" w:rsidRDefault="00FD3AE5" w:rsidP="00722007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="00722007">
              <w:rPr>
                <w:rFonts w:ascii="Times New Roman" w:eastAsia="Times New Roman" w:hAnsi="Times New Roman"/>
                <w:bCs/>
                <w:sz w:val="24"/>
                <w:szCs w:val="24"/>
              </w:rPr>
              <w:t>56</w:t>
            </w:r>
            <w:r w:rsidRPr="00FD3AE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722007" w:rsidP="00722007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956</w:t>
            </w:r>
            <w:r w:rsidR="00FD3AE5" w:rsidRPr="00FD3AE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FD3AE5" w:rsidRPr="00FD3AE5" w:rsidTr="00FD3AE5"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3AE5">
              <w:rPr>
                <w:rFonts w:ascii="Times New Roman" w:eastAsia="Times New Roman" w:hAnsi="Times New Roman"/>
                <w:sz w:val="24"/>
                <w:szCs w:val="24"/>
              </w:rPr>
              <w:t xml:space="preserve">   «Формирование современной комфортной городской среды» 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170 282,40</w:t>
            </w:r>
          </w:p>
        </w:tc>
        <w:tc>
          <w:tcPr>
            <w:tcW w:w="1550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163 250,00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163 250,00</w:t>
            </w:r>
          </w:p>
        </w:tc>
      </w:tr>
      <w:tr w:rsidR="00FD3AE5" w:rsidRPr="00FD3AE5" w:rsidTr="00FD3AE5">
        <w:tc>
          <w:tcPr>
            <w:tcW w:w="4786" w:type="dxa"/>
            <w:shd w:val="clear" w:color="auto" w:fill="auto"/>
          </w:tcPr>
          <w:p w:rsidR="00FD3AE5" w:rsidRPr="00FD3AE5" w:rsidRDefault="00FD3AE5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3AE5">
              <w:rPr>
                <w:rFonts w:ascii="Times New Roman" w:hAnsi="Times New Roman"/>
                <w:sz w:val="24"/>
                <w:szCs w:val="24"/>
              </w:rPr>
              <w:t>Итого по муниципальным программам:</w:t>
            </w:r>
          </w:p>
        </w:tc>
        <w:tc>
          <w:tcPr>
            <w:tcW w:w="1701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1 633 079,34</w:t>
            </w:r>
            <w:r w:rsidR="00FD3AE5" w:rsidRPr="00FD3A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1 651 883,87</w:t>
            </w:r>
            <w:r w:rsidR="00FD3AE5" w:rsidRPr="00FD3A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</w:tcPr>
          <w:p w:rsidR="00FD3AE5" w:rsidRPr="00FD3AE5" w:rsidRDefault="00722007" w:rsidP="00FD3AE5">
            <w:pPr>
              <w:pStyle w:val="a7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1 416 910,74</w:t>
            </w:r>
            <w:r w:rsidR="00FD3AE5" w:rsidRPr="00FD3A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D3AE5" w:rsidRPr="00FD3AE5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FD3AE5" w:rsidRPr="00A32E6E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u w:val="single"/>
        </w:rPr>
      </w:pPr>
      <w:r w:rsidRPr="002B60ED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A32E6E">
        <w:rPr>
          <w:rFonts w:ascii="Times New Roman" w:hAnsi="Times New Roman"/>
          <w:i/>
          <w:sz w:val="28"/>
          <w:szCs w:val="28"/>
          <w:u w:val="single"/>
        </w:rPr>
        <w:t>«Здравоохранение»</w:t>
      </w:r>
    </w:p>
    <w:p w:rsidR="00FD3AE5" w:rsidRPr="002B60E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B60ED">
        <w:rPr>
          <w:rFonts w:ascii="Times New Roman" w:hAnsi="Times New Roman"/>
          <w:sz w:val="28"/>
          <w:szCs w:val="28"/>
        </w:rPr>
        <w:t xml:space="preserve">Главными целями программы </w:t>
      </w:r>
      <w:r w:rsidR="002B60ED" w:rsidRPr="002B60ED">
        <w:rPr>
          <w:rFonts w:ascii="Times New Roman" w:hAnsi="Times New Roman"/>
          <w:sz w:val="28"/>
          <w:szCs w:val="28"/>
        </w:rPr>
        <w:t>являются:</w:t>
      </w:r>
      <w:r w:rsidR="002B60ED" w:rsidRPr="002B60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0ED" w:rsidRPr="002B60ED">
        <w:rPr>
          <w:rFonts w:ascii="Times New Roman" w:hAnsi="Times New Roman"/>
          <w:sz w:val="28"/>
          <w:szCs w:val="28"/>
        </w:rPr>
        <w:t>улучшение</w:t>
      </w:r>
      <w:r w:rsidRPr="002B60ED">
        <w:rPr>
          <w:rFonts w:ascii="Times New Roman" w:hAnsi="Times New Roman"/>
          <w:sz w:val="28"/>
          <w:szCs w:val="28"/>
        </w:rPr>
        <w:t xml:space="preserve"> состояния здоровья населения и увеличение ожидаемой продолжительности жизни, развитие первичной медико-санитарной помощи, а также привлечение и </w:t>
      </w:r>
      <w:r w:rsidRPr="002B60ED">
        <w:rPr>
          <w:rFonts w:ascii="Times New Roman" w:hAnsi="Times New Roman"/>
          <w:sz w:val="28"/>
          <w:szCs w:val="28"/>
        </w:rPr>
        <w:lastRenderedPageBreak/>
        <w:t xml:space="preserve">закрепление медицинских кадров в государственных учреждениях здравоохранения городского округа.  </w:t>
      </w:r>
    </w:p>
    <w:p w:rsidR="00FD3AE5" w:rsidRPr="002B60E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B60ED">
        <w:rPr>
          <w:rFonts w:ascii="Times New Roman" w:hAnsi="Times New Roman"/>
          <w:sz w:val="28"/>
          <w:szCs w:val="28"/>
        </w:rPr>
        <w:t>В целях развития мер социальной поддержки медицинских работников по подпрограмме «Финансовое обеспечение системы организации медицинской помощи» администрации городского округа за счет местного бюджета предусмотрены средства в сумме:</w:t>
      </w:r>
    </w:p>
    <w:p w:rsidR="00FD3AE5" w:rsidRPr="002B60E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B60ED">
        <w:rPr>
          <w:rFonts w:ascii="Times New Roman" w:hAnsi="Times New Roman"/>
          <w:sz w:val="28"/>
          <w:szCs w:val="28"/>
        </w:rPr>
        <w:t>202</w:t>
      </w:r>
      <w:r w:rsidR="002B60ED" w:rsidRPr="002B60ED">
        <w:rPr>
          <w:rFonts w:ascii="Times New Roman" w:hAnsi="Times New Roman"/>
          <w:sz w:val="28"/>
          <w:szCs w:val="28"/>
        </w:rPr>
        <w:t>1 и 2022 годы-</w:t>
      </w:r>
      <w:r w:rsidRPr="002B60ED">
        <w:rPr>
          <w:rFonts w:ascii="Times New Roman" w:hAnsi="Times New Roman"/>
          <w:sz w:val="28"/>
          <w:szCs w:val="28"/>
        </w:rPr>
        <w:t xml:space="preserve"> </w:t>
      </w:r>
      <w:r w:rsidR="002B60ED" w:rsidRPr="002B60ED">
        <w:rPr>
          <w:rFonts w:ascii="Times New Roman" w:hAnsi="Times New Roman"/>
          <w:sz w:val="28"/>
          <w:szCs w:val="28"/>
        </w:rPr>
        <w:t xml:space="preserve"> по 425,60</w:t>
      </w:r>
      <w:r w:rsidRPr="002B60ED">
        <w:rPr>
          <w:rFonts w:ascii="Times New Roman" w:hAnsi="Times New Roman"/>
          <w:sz w:val="28"/>
          <w:szCs w:val="28"/>
        </w:rPr>
        <w:t xml:space="preserve"> тыс. рублей</w:t>
      </w:r>
      <w:r w:rsidR="002B60ED" w:rsidRPr="002B60ED">
        <w:rPr>
          <w:rFonts w:ascii="Times New Roman" w:hAnsi="Times New Roman"/>
          <w:sz w:val="28"/>
          <w:szCs w:val="28"/>
        </w:rPr>
        <w:t xml:space="preserve"> ежегодно</w:t>
      </w:r>
      <w:r w:rsidRPr="002B60ED">
        <w:rPr>
          <w:rFonts w:ascii="Times New Roman" w:hAnsi="Times New Roman"/>
          <w:sz w:val="28"/>
          <w:szCs w:val="28"/>
        </w:rPr>
        <w:t>;</w:t>
      </w:r>
    </w:p>
    <w:p w:rsidR="00FD3AE5" w:rsidRPr="002B60ED" w:rsidRDefault="002B60ED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B60ED">
        <w:rPr>
          <w:rFonts w:ascii="Times New Roman" w:hAnsi="Times New Roman"/>
          <w:sz w:val="28"/>
          <w:szCs w:val="28"/>
        </w:rPr>
        <w:t>2023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0ED">
        <w:rPr>
          <w:rFonts w:ascii="Times New Roman" w:hAnsi="Times New Roman"/>
          <w:sz w:val="28"/>
          <w:szCs w:val="28"/>
        </w:rPr>
        <w:t>-</w:t>
      </w:r>
      <w:r w:rsidR="00FD3AE5" w:rsidRPr="002B60ED">
        <w:rPr>
          <w:rFonts w:ascii="Times New Roman" w:hAnsi="Times New Roman"/>
          <w:sz w:val="28"/>
          <w:szCs w:val="28"/>
        </w:rPr>
        <w:t xml:space="preserve"> </w:t>
      </w:r>
      <w:r w:rsidRPr="002B60ED">
        <w:rPr>
          <w:rFonts w:ascii="Times New Roman" w:hAnsi="Times New Roman"/>
          <w:sz w:val="28"/>
          <w:szCs w:val="28"/>
        </w:rPr>
        <w:t>851,20 тыс. рублей</w:t>
      </w:r>
      <w:r w:rsidR="00FD3AE5" w:rsidRPr="002B60ED">
        <w:rPr>
          <w:rFonts w:ascii="Times New Roman" w:hAnsi="Times New Roman"/>
          <w:sz w:val="28"/>
          <w:szCs w:val="28"/>
        </w:rPr>
        <w:t>.</w:t>
      </w:r>
    </w:p>
    <w:p w:rsidR="00F60D33" w:rsidRDefault="00F60D33" w:rsidP="00F60D3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Средства будут направлены </w:t>
      </w:r>
      <w:r w:rsidR="00FD3AE5" w:rsidRPr="00F60D33">
        <w:rPr>
          <w:rFonts w:ascii="Times New Roman" w:hAnsi="Times New Roman"/>
          <w:sz w:val="28"/>
          <w:szCs w:val="28"/>
        </w:rPr>
        <w:t>на компенсацию расходов на проезд для работников ГБУЗ МО «Серебряно-Прудская Центральная районная больница</w:t>
      </w:r>
      <w:r w:rsidRPr="00F60D33">
        <w:rPr>
          <w:rFonts w:ascii="Times New Roman" w:hAnsi="Times New Roman"/>
          <w:sz w:val="28"/>
          <w:szCs w:val="28"/>
        </w:rPr>
        <w:t xml:space="preserve">» к месту работы и обратно, </w:t>
      </w:r>
      <w:r w:rsidR="00FD3AE5" w:rsidRPr="00F60D33">
        <w:rPr>
          <w:rFonts w:ascii="Times New Roman" w:hAnsi="Times New Roman"/>
          <w:sz w:val="28"/>
          <w:szCs w:val="28"/>
        </w:rPr>
        <w:t xml:space="preserve">на единовременные социальные </w:t>
      </w:r>
      <w:r w:rsidRPr="00F60D33">
        <w:rPr>
          <w:rFonts w:ascii="Times New Roman" w:hAnsi="Times New Roman"/>
          <w:sz w:val="28"/>
          <w:szCs w:val="28"/>
        </w:rPr>
        <w:t>выплаты специалистам</w:t>
      </w:r>
      <w:r w:rsidR="00FD3AE5" w:rsidRPr="00F60D33">
        <w:rPr>
          <w:rFonts w:ascii="Times New Roman" w:hAnsi="Times New Roman"/>
          <w:sz w:val="28"/>
          <w:szCs w:val="28"/>
        </w:rPr>
        <w:t xml:space="preserve">, приехавшим на работу в ГБУЗ МО «Серебряно-Прудская </w:t>
      </w:r>
      <w:r w:rsidR="00020DE1">
        <w:rPr>
          <w:rFonts w:ascii="Times New Roman" w:hAnsi="Times New Roman"/>
          <w:sz w:val="28"/>
          <w:szCs w:val="28"/>
        </w:rPr>
        <w:t>ЦРБ</w:t>
      </w:r>
      <w:r w:rsidR="00FD3AE5" w:rsidRPr="00F60D33">
        <w:rPr>
          <w:rFonts w:ascii="Times New Roman" w:hAnsi="Times New Roman"/>
          <w:sz w:val="28"/>
          <w:szCs w:val="28"/>
        </w:rPr>
        <w:t>»</w:t>
      </w:r>
      <w:r w:rsidRPr="00F60D33">
        <w:rPr>
          <w:rFonts w:ascii="Times New Roman" w:hAnsi="Times New Roman"/>
          <w:sz w:val="28"/>
          <w:szCs w:val="28"/>
        </w:rPr>
        <w:t xml:space="preserve"> и на</w:t>
      </w:r>
      <w:r w:rsidR="00FD3AE5" w:rsidRPr="00F60D33">
        <w:rPr>
          <w:rFonts w:ascii="Times New Roman" w:hAnsi="Times New Roman"/>
          <w:sz w:val="28"/>
          <w:szCs w:val="28"/>
        </w:rPr>
        <w:t xml:space="preserve"> </w:t>
      </w:r>
      <w:r w:rsidRPr="00F60D33">
        <w:rPr>
          <w:rFonts w:ascii="Times New Roman" w:hAnsi="Times New Roman"/>
          <w:sz w:val="28"/>
          <w:szCs w:val="28"/>
        </w:rPr>
        <w:t xml:space="preserve"> </w:t>
      </w:r>
      <w:r w:rsidR="00572EF1">
        <w:rPr>
          <w:rFonts w:ascii="Times New Roman" w:hAnsi="Times New Roman"/>
          <w:sz w:val="28"/>
          <w:szCs w:val="28"/>
        </w:rPr>
        <w:t xml:space="preserve"> </w:t>
      </w:r>
      <w:r w:rsidR="00FD3AE5" w:rsidRPr="00F60D33">
        <w:rPr>
          <w:rFonts w:ascii="Times New Roman" w:hAnsi="Times New Roman"/>
          <w:sz w:val="28"/>
          <w:szCs w:val="28"/>
        </w:rPr>
        <w:t xml:space="preserve">компенсацию расходов </w:t>
      </w:r>
      <w:r w:rsidRPr="00F60D33">
        <w:rPr>
          <w:rFonts w:ascii="Times New Roman" w:hAnsi="Times New Roman"/>
          <w:sz w:val="28"/>
          <w:szCs w:val="28"/>
        </w:rPr>
        <w:t>медицинским работникам на</w:t>
      </w:r>
      <w:r w:rsidR="00FD3AE5" w:rsidRPr="00F60D33">
        <w:rPr>
          <w:rFonts w:ascii="Times New Roman" w:hAnsi="Times New Roman"/>
          <w:sz w:val="28"/>
          <w:szCs w:val="28"/>
        </w:rPr>
        <w:t xml:space="preserve"> оплату аренды (</w:t>
      </w:r>
      <w:r w:rsidRPr="00F60D33">
        <w:rPr>
          <w:rFonts w:ascii="Times New Roman" w:hAnsi="Times New Roman"/>
          <w:sz w:val="28"/>
          <w:szCs w:val="28"/>
        </w:rPr>
        <w:t>найма) жилого</w:t>
      </w:r>
      <w:r w:rsidR="00FD3AE5" w:rsidRPr="00F60D33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FD3AE5" w:rsidRPr="00F60D33" w:rsidRDefault="00FD3AE5" w:rsidP="00F60D3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60D33">
        <w:rPr>
          <w:rFonts w:ascii="Times New Roman" w:hAnsi="Times New Roman"/>
          <w:sz w:val="28"/>
          <w:szCs w:val="28"/>
        </w:rPr>
        <w:t xml:space="preserve"> </w:t>
      </w:r>
    </w:p>
    <w:p w:rsidR="00FD3AE5" w:rsidRPr="002B60E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B60ED">
        <w:rPr>
          <w:rFonts w:ascii="Times New Roman" w:hAnsi="Times New Roman"/>
          <w:sz w:val="28"/>
          <w:szCs w:val="28"/>
        </w:rPr>
        <w:t xml:space="preserve">Целями </w:t>
      </w:r>
      <w:r w:rsidR="002B60ED" w:rsidRPr="002B60ED">
        <w:rPr>
          <w:rFonts w:ascii="Times New Roman" w:hAnsi="Times New Roman"/>
          <w:sz w:val="28"/>
          <w:szCs w:val="28"/>
        </w:rPr>
        <w:t>муниципальной программы</w:t>
      </w:r>
      <w:r w:rsidRPr="002B60ED">
        <w:rPr>
          <w:rFonts w:ascii="Times New Roman" w:hAnsi="Times New Roman"/>
          <w:sz w:val="28"/>
          <w:szCs w:val="28"/>
        </w:rPr>
        <w:t xml:space="preserve"> </w:t>
      </w:r>
      <w:r w:rsidRPr="00A32E6E">
        <w:rPr>
          <w:rFonts w:ascii="Times New Roman" w:hAnsi="Times New Roman"/>
          <w:i/>
          <w:sz w:val="28"/>
          <w:szCs w:val="28"/>
          <w:u w:val="single"/>
        </w:rPr>
        <w:t>«Культура»</w:t>
      </w:r>
      <w:r w:rsidRPr="002B60ED">
        <w:rPr>
          <w:rFonts w:ascii="Times New Roman" w:hAnsi="Times New Roman"/>
          <w:sz w:val="28"/>
          <w:szCs w:val="28"/>
        </w:rPr>
        <w:t xml:space="preserve"> являются повышение уровня и качества жизни жителей округа: социально – ориентированное, динамичное развитие сферы культуры городского округа Серебряные Пруды, повышение качества и разнообразия услуг в области культуры и искусства, развитие инфраструктуры учреждений культуры.</w:t>
      </w:r>
    </w:p>
    <w:p w:rsidR="00FD3AE5" w:rsidRPr="00A15D0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15D0D">
        <w:rPr>
          <w:rFonts w:ascii="Times New Roman" w:hAnsi="Times New Roman"/>
          <w:sz w:val="28"/>
          <w:szCs w:val="28"/>
        </w:rPr>
        <w:t xml:space="preserve">Финансовое обеспечение мероприятий государственной программы </w:t>
      </w:r>
      <w:r w:rsidRPr="00A15D0D">
        <w:rPr>
          <w:rFonts w:ascii="Times New Roman" w:hAnsi="Times New Roman"/>
          <w:bCs/>
          <w:iCs/>
          <w:sz w:val="28"/>
          <w:szCs w:val="28"/>
        </w:rPr>
        <w:t xml:space="preserve">предусматривается по   подпрограммам: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1418"/>
        <w:gridCol w:w="1417"/>
        <w:gridCol w:w="1276"/>
      </w:tblGrid>
      <w:tr w:rsidR="00FD3AE5" w:rsidRPr="00FD3AE5" w:rsidTr="00FD3AE5">
        <w:trPr>
          <w:trHeight w:val="241"/>
        </w:trPr>
        <w:tc>
          <w:tcPr>
            <w:tcW w:w="852" w:type="dxa"/>
            <w:vAlign w:val="center"/>
          </w:tcPr>
          <w:p w:rsidR="00FD3AE5" w:rsidRPr="002B60E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FD3AE5" w:rsidRPr="002B60E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под</w:t>
            </w:r>
          </w:p>
          <w:p w:rsidR="00FD3AE5" w:rsidRPr="002B60E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раз</w:t>
            </w:r>
          </w:p>
          <w:p w:rsidR="00FD3AE5" w:rsidRPr="002B60E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дела</w:t>
            </w:r>
          </w:p>
        </w:tc>
        <w:tc>
          <w:tcPr>
            <w:tcW w:w="4819" w:type="dxa"/>
            <w:vAlign w:val="center"/>
          </w:tcPr>
          <w:p w:rsidR="00FD3AE5" w:rsidRPr="002B60ED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Подразделы классификации расходов бюджета</w:t>
            </w:r>
          </w:p>
        </w:tc>
        <w:tc>
          <w:tcPr>
            <w:tcW w:w="1418" w:type="dxa"/>
            <w:vAlign w:val="center"/>
          </w:tcPr>
          <w:p w:rsidR="00FD3AE5" w:rsidRPr="002B60ED" w:rsidRDefault="002B60E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2021</w:t>
            </w:r>
            <w:r w:rsidR="00FD3AE5"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D3AE5" w:rsidRPr="002B60ED" w:rsidRDefault="00FD3AE5" w:rsidP="002B60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2B60ED"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FD3AE5" w:rsidRPr="002B60ED" w:rsidRDefault="00FD3AE5" w:rsidP="002B60E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2B60ED"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FD3AE5" w:rsidRPr="00FD3AE5" w:rsidTr="00FD3AE5">
        <w:trPr>
          <w:trHeight w:val="202"/>
        </w:trPr>
        <w:tc>
          <w:tcPr>
            <w:tcW w:w="9782" w:type="dxa"/>
            <w:gridSpan w:val="5"/>
            <w:vAlign w:val="center"/>
          </w:tcPr>
          <w:p w:rsidR="00FD3AE5" w:rsidRPr="002B60E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2B60ED" w:rsidRDefault="00FD3AE5" w:rsidP="002B60E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Подпрограмма «Развитие музейного дела </w:t>
            </w:r>
            <w:r w:rsidR="002B60ED"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в Московской области</w:t>
            </w: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2B60ED" w:rsidRPr="00FD3AE5" w:rsidTr="00FD3AE5">
        <w:trPr>
          <w:trHeight w:val="202"/>
        </w:trPr>
        <w:tc>
          <w:tcPr>
            <w:tcW w:w="852" w:type="dxa"/>
            <w:vAlign w:val="center"/>
          </w:tcPr>
          <w:p w:rsidR="002B60ED" w:rsidRPr="002B60ED" w:rsidRDefault="002B60ED" w:rsidP="002B60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4819" w:type="dxa"/>
            <w:vAlign w:val="center"/>
          </w:tcPr>
          <w:p w:rsidR="002B60ED" w:rsidRPr="002B60ED" w:rsidRDefault="002B60ED" w:rsidP="002B6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</w:tcPr>
          <w:p w:rsidR="002B60ED" w:rsidRPr="002B60ED" w:rsidRDefault="002B60ED" w:rsidP="002B60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0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2 959,50</w:t>
            </w:r>
          </w:p>
        </w:tc>
        <w:tc>
          <w:tcPr>
            <w:tcW w:w="1417" w:type="dxa"/>
          </w:tcPr>
          <w:p w:rsidR="002B60ED" w:rsidRPr="002B60ED" w:rsidRDefault="002B60ED" w:rsidP="002B60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0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2 959,50</w:t>
            </w:r>
          </w:p>
        </w:tc>
        <w:tc>
          <w:tcPr>
            <w:tcW w:w="1276" w:type="dxa"/>
          </w:tcPr>
          <w:p w:rsidR="002B60ED" w:rsidRPr="002B60ED" w:rsidRDefault="002B60ED" w:rsidP="002B60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0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2 959,50</w:t>
            </w:r>
          </w:p>
        </w:tc>
      </w:tr>
      <w:tr w:rsidR="00FD3AE5" w:rsidRPr="00FD3AE5" w:rsidTr="00FD3AE5">
        <w:trPr>
          <w:trHeight w:val="202"/>
        </w:trPr>
        <w:tc>
          <w:tcPr>
            <w:tcW w:w="9782" w:type="dxa"/>
            <w:gridSpan w:val="5"/>
            <w:vAlign w:val="center"/>
          </w:tcPr>
          <w:p w:rsidR="00FD3AE5" w:rsidRPr="002B60E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2B60E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библиотечного дела</w:t>
            </w:r>
            <w:r w:rsidR="002B60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Московской области</w:t>
            </w: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FD3AE5" w:rsidRPr="00FD3AE5" w:rsidTr="00FD3AE5">
        <w:trPr>
          <w:trHeight w:val="202"/>
        </w:trPr>
        <w:tc>
          <w:tcPr>
            <w:tcW w:w="852" w:type="dxa"/>
          </w:tcPr>
          <w:p w:rsidR="00FD3AE5" w:rsidRPr="002B60E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0801</w:t>
            </w:r>
          </w:p>
        </w:tc>
        <w:tc>
          <w:tcPr>
            <w:tcW w:w="4819" w:type="dxa"/>
          </w:tcPr>
          <w:p w:rsidR="00FD3AE5" w:rsidRPr="002B60ED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</w:tcPr>
          <w:p w:rsidR="00FD3AE5" w:rsidRPr="002B60ED" w:rsidRDefault="002B60E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13 405,40</w:t>
            </w:r>
          </w:p>
        </w:tc>
        <w:tc>
          <w:tcPr>
            <w:tcW w:w="1417" w:type="dxa"/>
          </w:tcPr>
          <w:p w:rsidR="00FD3AE5" w:rsidRPr="002B60ED" w:rsidRDefault="002B60E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13 932,14</w:t>
            </w:r>
          </w:p>
        </w:tc>
        <w:tc>
          <w:tcPr>
            <w:tcW w:w="1276" w:type="dxa"/>
          </w:tcPr>
          <w:p w:rsidR="00FD3AE5" w:rsidRPr="002B60ED" w:rsidRDefault="002B60ED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0ED">
              <w:rPr>
                <w:rFonts w:ascii="Times New Roman" w:hAnsi="Times New Roman"/>
                <w:bCs/>
                <w:iCs/>
                <w:sz w:val="24"/>
                <w:szCs w:val="24"/>
              </w:rPr>
              <w:t>14 283,29</w:t>
            </w:r>
          </w:p>
        </w:tc>
      </w:tr>
      <w:tr w:rsidR="00FD3AE5" w:rsidRPr="00FD3AE5" w:rsidTr="00FD3AE5">
        <w:trPr>
          <w:trHeight w:val="731"/>
        </w:trPr>
        <w:tc>
          <w:tcPr>
            <w:tcW w:w="9782" w:type="dxa"/>
            <w:gridSpan w:val="5"/>
            <w:vAlign w:val="center"/>
          </w:tcPr>
          <w:p w:rsidR="00FD3AE5" w:rsidRPr="00A15D0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5D0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профессионального искусства, гастрольно-концертной</w:t>
            </w:r>
          </w:p>
          <w:p w:rsidR="00FD3AE5" w:rsidRPr="00A15D0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5D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культурно-</w:t>
            </w:r>
            <w:r w:rsidR="00A15D0D" w:rsidRPr="00A15D0D">
              <w:rPr>
                <w:rFonts w:ascii="Times New Roman" w:hAnsi="Times New Roman"/>
                <w:bCs/>
                <w:iCs/>
                <w:sz w:val="24"/>
                <w:szCs w:val="24"/>
              </w:rPr>
              <w:t>досуговой деятельности</w:t>
            </w:r>
            <w:r w:rsidRPr="00A15D0D">
              <w:rPr>
                <w:rFonts w:ascii="Times New Roman" w:hAnsi="Times New Roman"/>
                <w:bCs/>
                <w:iCs/>
                <w:sz w:val="24"/>
                <w:szCs w:val="24"/>
              </w:rPr>
              <w:t>, кинематографии»</w:t>
            </w:r>
          </w:p>
        </w:tc>
      </w:tr>
      <w:tr w:rsidR="00FD3AE5" w:rsidRPr="00FD3AE5" w:rsidTr="00FD3AE5">
        <w:trPr>
          <w:trHeight w:val="202"/>
        </w:trPr>
        <w:tc>
          <w:tcPr>
            <w:tcW w:w="852" w:type="dxa"/>
            <w:vAlign w:val="center"/>
          </w:tcPr>
          <w:p w:rsidR="00FD3AE5" w:rsidRPr="00A15D0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5D0D">
              <w:rPr>
                <w:rFonts w:ascii="Times New Roman" w:hAnsi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4819" w:type="dxa"/>
            <w:vAlign w:val="center"/>
          </w:tcPr>
          <w:p w:rsidR="00FD3AE5" w:rsidRPr="00A15D0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5D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Культура</w:t>
            </w:r>
          </w:p>
        </w:tc>
        <w:tc>
          <w:tcPr>
            <w:tcW w:w="1418" w:type="dxa"/>
          </w:tcPr>
          <w:p w:rsidR="00FD3AE5" w:rsidRPr="00A15D0D" w:rsidRDefault="00A15D0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5D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68 263,05</w:t>
            </w:r>
          </w:p>
        </w:tc>
        <w:tc>
          <w:tcPr>
            <w:tcW w:w="1417" w:type="dxa"/>
          </w:tcPr>
          <w:p w:rsidR="00FD3AE5" w:rsidRPr="00A15D0D" w:rsidRDefault="00A15D0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5D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68 263,05</w:t>
            </w:r>
          </w:p>
        </w:tc>
        <w:tc>
          <w:tcPr>
            <w:tcW w:w="1276" w:type="dxa"/>
          </w:tcPr>
          <w:p w:rsidR="00FD3AE5" w:rsidRPr="00A15D0D" w:rsidRDefault="00A15D0D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5D0D">
              <w:rPr>
                <w:rFonts w:ascii="Times New Roman" w:hAnsi="Times New Roman"/>
                <w:bCs/>
                <w:iCs/>
                <w:sz w:val="24"/>
                <w:szCs w:val="24"/>
              </w:rPr>
              <w:t>68 263,05</w:t>
            </w:r>
          </w:p>
        </w:tc>
      </w:tr>
      <w:tr w:rsidR="00FD3AE5" w:rsidRPr="00FD3AE5" w:rsidTr="00FD3AE5">
        <w:trPr>
          <w:trHeight w:val="202"/>
        </w:trPr>
        <w:tc>
          <w:tcPr>
            <w:tcW w:w="9782" w:type="dxa"/>
            <w:gridSpan w:val="5"/>
            <w:vAlign w:val="center"/>
          </w:tcPr>
          <w:p w:rsidR="00FD3AE5" w:rsidRPr="00A15D0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A15D0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5D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Подпрограмма «Укрепление материально-технической базы государственных и муниципальных учреждений </w:t>
            </w:r>
            <w:r w:rsidR="00A15D0D" w:rsidRPr="00A15D0D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культуры Московской</w:t>
            </w:r>
            <w:r w:rsidRPr="00A15D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области»</w:t>
            </w:r>
          </w:p>
        </w:tc>
      </w:tr>
      <w:tr w:rsidR="00FD3AE5" w:rsidRPr="00FD3AE5" w:rsidTr="00FD3AE5">
        <w:trPr>
          <w:trHeight w:val="202"/>
        </w:trPr>
        <w:tc>
          <w:tcPr>
            <w:tcW w:w="852" w:type="dxa"/>
            <w:vAlign w:val="center"/>
          </w:tcPr>
          <w:p w:rsidR="00FD3AE5" w:rsidRPr="00A15D0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5D0D">
              <w:rPr>
                <w:rFonts w:ascii="Times New Roman" w:hAnsi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4819" w:type="dxa"/>
            <w:vAlign w:val="center"/>
          </w:tcPr>
          <w:p w:rsidR="00FD3AE5" w:rsidRPr="00A15D0D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5D0D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vAlign w:val="center"/>
          </w:tcPr>
          <w:p w:rsidR="00FD3AE5" w:rsidRPr="008650E4" w:rsidRDefault="00A15D0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50E4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3AE5" w:rsidRPr="00A15D0D" w:rsidRDefault="00A15D0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15 265,00</w:t>
            </w:r>
          </w:p>
        </w:tc>
        <w:tc>
          <w:tcPr>
            <w:tcW w:w="1276" w:type="dxa"/>
          </w:tcPr>
          <w:p w:rsidR="00FD3AE5" w:rsidRPr="00A15D0D" w:rsidRDefault="00A15D0D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FD3AE5" w:rsidRPr="00FD3AE5" w:rsidTr="00FD3AE5">
        <w:trPr>
          <w:trHeight w:val="202"/>
        </w:trPr>
        <w:tc>
          <w:tcPr>
            <w:tcW w:w="9782" w:type="dxa"/>
            <w:gridSpan w:val="5"/>
            <w:vAlign w:val="center"/>
          </w:tcPr>
          <w:p w:rsidR="00FD3AE5" w:rsidRPr="008650E4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50E4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архивного дела»</w:t>
            </w:r>
          </w:p>
        </w:tc>
      </w:tr>
      <w:tr w:rsidR="00FD3AE5" w:rsidRPr="00FD3AE5" w:rsidTr="00FD3AE5">
        <w:trPr>
          <w:trHeight w:val="202"/>
        </w:trPr>
        <w:tc>
          <w:tcPr>
            <w:tcW w:w="852" w:type="dxa"/>
            <w:vAlign w:val="center"/>
          </w:tcPr>
          <w:p w:rsidR="00FD3AE5" w:rsidRPr="008650E4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50E4">
              <w:rPr>
                <w:rFonts w:ascii="Times New Roman" w:hAnsi="Times New Roman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4819" w:type="dxa"/>
          </w:tcPr>
          <w:p w:rsidR="00FD3AE5" w:rsidRPr="008650E4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50E4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8" w:type="dxa"/>
            <w:vAlign w:val="center"/>
          </w:tcPr>
          <w:p w:rsidR="00FD3AE5" w:rsidRPr="008650E4" w:rsidRDefault="008650E4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1 718,00</w:t>
            </w:r>
          </w:p>
        </w:tc>
        <w:tc>
          <w:tcPr>
            <w:tcW w:w="1417" w:type="dxa"/>
            <w:vAlign w:val="center"/>
          </w:tcPr>
          <w:p w:rsidR="00FD3AE5" w:rsidRPr="008650E4" w:rsidRDefault="008650E4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1 699</w:t>
            </w:r>
            <w:r w:rsidR="00FD3AE5" w:rsidRPr="008650E4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FD3AE5" w:rsidRPr="008650E4" w:rsidRDefault="00FD3AE5" w:rsidP="008650E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50E4">
              <w:rPr>
                <w:rFonts w:ascii="Times New Roman" w:hAnsi="Times New Roman"/>
                <w:bCs/>
                <w:iCs/>
                <w:sz w:val="24"/>
                <w:szCs w:val="24"/>
              </w:rPr>
              <w:t>1 </w:t>
            </w:r>
            <w:r w:rsidR="008650E4">
              <w:rPr>
                <w:rFonts w:ascii="Times New Roman" w:hAnsi="Times New Roman"/>
                <w:bCs/>
                <w:iCs/>
                <w:sz w:val="24"/>
                <w:szCs w:val="24"/>
              </w:rPr>
              <w:t>701</w:t>
            </w:r>
            <w:r w:rsidRPr="008650E4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</w:p>
        </w:tc>
      </w:tr>
      <w:tr w:rsidR="00FD3AE5" w:rsidRPr="00503C9C" w:rsidTr="00FD3AE5">
        <w:trPr>
          <w:trHeight w:val="202"/>
        </w:trPr>
        <w:tc>
          <w:tcPr>
            <w:tcW w:w="9782" w:type="dxa"/>
            <w:gridSpan w:val="5"/>
            <w:vAlign w:val="center"/>
          </w:tcPr>
          <w:p w:rsidR="00FD3AE5" w:rsidRPr="00503C9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503C9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3C9C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«Обеспечивающая подпрограмма»</w:t>
            </w:r>
          </w:p>
        </w:tc>
      </w:tr>
      <w:tr w:rsidR="00503C9C" w:rsidRPr="00503C9C" w:rsidTr="00503C9C">
        <w:trPr>
          <w:trHeight w:val="202"/>
        </w:trPr>
        <w:tc>
          <w:tcPr>
            <w:tcW w:w="852" w:type="dxa"/>
            <w:vAlign w:val="center"/>
          </w:tcPr>
          <w:p w:rsidR="00503C9C" w:rsidRPr="00503C9C" w:rsidRDefault="00503C9C" w:rsidP="00503C9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3C9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0804</w:t>
            </w:r>
          </w:p>
        </w:tc>
        <w:tc>
          <w:tcPr>
            <w:tcW w:w="4819" w:type="dxa"/>
          </w:tcPr>
          <w:p w:rsidR="00503C9C" w:rsidRPr="00503C9C" w:rsidRDefault="00503C9C" w:rsidP="00503C9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3C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Другие вопросы в области культуры, кинематографии </w:t>
            </w:r>
          </w:p>
        </w:tc>
        <w:tc>
          <w:tcPr>
            <w:tcW w:w="1418" w:type="dxa"/>
            <w:vAlign w:val="center"/>
          </w:tcPr>
          <w:p w:rsidR="00503C9C" w:rsidRPr="00503C9C" w:rsidRDefault="00503C9C" w:rsidP="00503C9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2 607,60</w:t>
            </w:r>
          </w:p>
        </w:tc>
        <w:tc>
          <w:tcPr>
            <w:tcW w:w="1417" w:type="dxa"/>
          </w:tcPr>
          <w:p w:rsidR="00503C9C" w:rsidRDefault="00503C9C" w:rsidP="00503C9C">
            <w:pPr>
              <w:ind w:firstLine="0"/>
            </w:pPr>
            <w:r w:rsidRPr="00F9689F">
              <w:rPr>
                <w:rFonts w:ascii="Times New Roman" w:hAnsi="Times New Roman"/>
                <w:bCs/>
                <w:iCs/>
                <w:sz w:val="24"/>
                <w:szCs w:val="24"/>
              </w:rPr>
              <w:t>2 607,60</w:t>
            </w:r>
          </w:p>
        </w:tc>
        <w:tc>
          <w:tcPr>
            <w:tcW w:w="1276" w:type="dxa"/>
          </w:tcPr>
          <w:p w:rsidR="00503C9C" w:rsidRDefault="00503C9C" w:rsidP="00503C9C">
            <w:pPr>
              <w:ind w:firstLine="0"/>
            </w:pPr>
            <w:r w:rsidRPr="00F9689F">
              <w:rPr>
                <w:rFonts w:ascii="Times New Roman" w:hAnsi="Times New Roman"/>
                <w:bCs/>
                <w:iCs/>
                <w:sz w:val="24"/>
                <w:szCs w:val="24"/>
              </w:rPr>
              <w:t>2 607,60</w:t>
            </w:r>
          </w:p>
        </w:tc>
      </w:tr>
      <w:tr w:rsidR="00FD3AE5" w:rsidRPr="000E376C" w:rsidTr="00FD3AE5">
        <w:trPr>
          <w:trHeight w:val="202"/>
        </w:trPr>
        <w:tc>
          <w:tcPr>
            <w:tcW w:w="9782" w:type="dxa"/>
            <w:gridSpan w:val="5"/>
            <w:vAlign w:val="center"/>
          </w:tcPr>
          <w:p w:rsidR="00FD3AE5" w:rsidRPr="000E376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0E376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376C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парков культуры и отдыха»</w:t>
            </w:r>
          </w:p>
        </w:tc>
      </w:tr>
      <w:tr w:rsidR="000E376C" w:rsidRPr="000E376C" w:rsidTr="004205B1">
        <w:trPr>
          <w:trHeight w:val="202"/>
        </w:trPr>
        <w:tc>
          <w:tcPr>
            <w:tcW w:w="852" w:type="dxa"/>
            <w:vAlign w:val="center"/>
          </w:tcPr>
          <w:p w:rsidR="000E376C" w:rsidRPr="000E376C" w:rsidRDefault="000E376C" w:rsidP="000E37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376C">
              <w:rPr>
                <w:rFonts w:ascii="Times New Roman" w:hAnsi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4819" w:type="dxa"/>
          </w:tcPr>
          <w:p w:rsidR="000E376C" w:rsidRPr="000E376C" w:rsidRDefault="000E376C" w:rsidP="000E37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376C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vAlign w:val="center"/>
          </w:tcPr>
          <w:p w:rsidR="000E376C" w:rsidRPr="000E376C" w:rsidRDefault="000E376C" w:rsidP="000E37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376C">
              <w:rPr>
                <w:rFonts w:ascii="Times New Roman" w:hAnsi="Times New Roman"/>
                <w:bCs/>
                <w:iCs/>
                <w:sz w:val="24"/>
                <w:szCs w:val="24"/>
              </w:rPr>
              <w:t>6 379,9</w:t>
            </w:r>
          </w:p>
        </w:tc>
        <w:tc>
          <w:tcPr>
            <w:tcW w:w="1417" w:type="dxa"/>
          </w:tcPr>
          <w:p w:rsidR="000E376C" w:rsidRPr="000E376C" w:rsidRDefault="000E376C" w:rsidP="000E376C">
            <w:pPr>
              <w:ind w:firstLine="0"/>
            </w:pPr>
            <w:r w:rsidRPr="000E376C">
              <w:rPr>
                <w:rFonts w:ascii="Times New Roman" w:hAnsi="Times New Roman"/>
                <w:bCs/>
                <w:iCs/>
                <w:sz w:val="24"/>
                <w:szCs w:val="24"/>
              </w:rPr>
              <w:t>6 379,9</w:t>
            </w:r>
          </w:p>
        </w:tc>
        <w:tc>
          <w:tcPr>
            <w:tcW w:w="1276" w:type="dxa"/>
          </w:tcPr>
          <w:p w:rsidR="000E376C" w:rsidRPr="000E376C" w:rsidRDefault="000E376C" w:rsidP="000E376C">
            <w:pPr>
              <w:ind w:firstLine="0"/>
            </w:pPr>
            <w:r w:rsidRPr="000E376C">
              <w:rPr>
                <w:rFonts w:ascii="Times New Roman" w:hAnsi="Times New Roman"/>
                <w:bCs/>
                <w:iCs/>
                <w:sz w:val="24"/>
                <w:szCs w:val="24"/>
              </w:rPr>
              <w:t>6 379,9</w:t>
            </w:r>
          </w:p>
        </w:tc>
      </w:tr>
    </w:tbl>
    <w:p w:rsidR="00FD3AE5" w:rsidRPr="000E376C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</w:p>
    <w:p w:rsidR="00FD3AE5" w:rsidRPr="002B60E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2B60ED">
        <w:rPr>
          <w:rFonts w:ascii="Times New Roman" w:hAnsi="Times New Roman"/>
          <w:bCs/>
          <w:iCs/>
          <w:sz w:val="28"/>
          <w:szCs w:val="28"/>
        </w:rPr>
        <w:t xml:space="preserve">По подпрограмме «Развитие музейного дела </w:t>
      </w:r>
      <w:r w:rsidR="002B60ED">
        <w:rPr>
          <w:rFonts w:ascii="Times New Roman" w:hAnsi="Times New Roman"/>
          <w:bCs/>
          <w:iCs/>
          <w:sz w:val="28"/>
          <w:szCs w:val="28"/>
        </w:rPr>
        <w:t>в Московской области</w:t>
      </w:r>
      <w:r w:rsidRPr="002B60ED">
        <w:rPr>
          <w:rFonts w:ascii="Times New Roman" w:hAnsi="Times New Roman"/>
          <w:bCs/>
          <w:iCs/>
          <w:sz w:val="28"/>
          <w:szCs w:val="28"/>
        </w:rPr>
        <w:t xml:space="preserve">» средства местного бюджета предусмотрены отделу по культуре и делам молодежи и будут направлены на   обеспечение деятельности (оказание услуг) музея имени В.И. Чуйкова. </w:t>
      </w:r>
      <w:r w:rsidR="002B60ED" w:rsidRPr="002B60ED">
        <w:rPr>
          <w:rFonts w:ascii="Times New Roman" w:hAnsi="Times New Roman"/>
          <w:bCs/>
          <w:iCs/>
          <w:sz w:val="28"/>
          <w:szCs w:val="28"/>
        </w:rPr>
        <w:t>Ежегодно на</w:t>
      </w:r>
      <w:r w:rsidRPr="002B60ED">
        <w:rPr>
          <w:rFonts w:ascii="Times New Roman" w:hAnsi="Times New Roman"/>
          <w:bCs/>
          <w:iCs/>
          <w:sz w:val="28"/>
          <w:szCs w:val="28"/>
        </w:rPr>
        <w:t xml:space="preserve"> эти цели будет направлено </w:t>
      </w:r>
      <w:r w:rsidR="002B60ED" w:rsidRPr="002B60ED">
        <w:rPr>
          <w:rFonts w:ascii="Times New Roman" w:hAnsi="Times New Roman"/>
          <w:bCs/>
          <w:iCs/>
          <w:sz w:val="28"/>
          <w:szCs w:val="28"/>
        </w:rPr>
        <w:t>по 2959,50 тыс. рублей</w:t>
      </w:r>
      <w:r w:rsidRPr="002B60ED">
        <w:rPr>
          <w:rFonts w:ascii="Times New Roman" w:hAnsi="Times New Roman"/>
          <w:bCs/>
          <w:iCs/>
          <w:sz w:val="28"/>
          <w:szCs w:val="28"/>
        </w:rPr>
        <w:t>.</w:t>
      </w:r>
    </w:p>
    <w:p w:rsidR="00FD3AE5" w:rsidRPr="002B60E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2B60ED">
        <w:rPr>
          <w:rFonts w:ascii="Times New Roman" w:hAnsi="Times New Roman"/>
          <w:bCs/>
          <w:iCs/>
          <w:sz w:val="28"/>
          <w:szCs w:val="28"/>
        </w:rPr>
        <w:t xml:space="preserve">Реализация программных мероприятий будет способствовать увеличению количества посетителей музея, сохранению музейных фондов, достижение уровня средней заработной платы по Московской области, улучшения качества оказания услуг. </w:t>
      </w:r>
    </w:p>
    <w:p w:rsidR="00FD3AE5" w:rsidRPr="002B60ED" w:rsidRDefault="002B60ED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B60ED">
        <w:rPr>
          <w:rFonts w:ascii="Times New Roman" w:hAnsi="Times New Roman"/>
          <w:sz w:val="28"/>
          <w:szCs w:val="28"/>
        </w:rPr>
        <w:t xml:space="preserve">На содержание МУК Централизованная библиотечная система в рамках подпрограммы </w:t>
      </w:r>
      <w:r w:rsidRPr="002B60ED">
        <w:rPr>
          <w:rFonts w:ascii="Times New Roman" w:hAnsi="Times New Roman"/>
          <w:bCs/>
          <w:iCs/>
          <w:sz w:val="28"/>
          <w:szCs w:val="28"/>
        </w:rPr>
        <w:t>«Развитие библиотечного дела в Московской области» отделу по культуре и делам молодежи</w:t>
      </w:r>
      <w:r w:rsidRPr="002B60ED">
        <w:rPr>
          <w:rFonts w:ascii="Times New Roman" w:hAnsi="Times New Roman"/>
          <w:sz w:val="28"/>
          <w:szCs w:val="28"/>
        </w:rPr>
        <w:t xml:space="preserve"> предусмотрено:</w:t>
      </w:r>
    </w:p>
    <w:p w:rsidR="002B60ED" w:rsidRPr="002B60ED" w:rsidRDefault="002B60ED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B60ED">
        <w:rPr>
          <w:rFonts w:ascii="Times New Roman" w:hAnsi="Times New Roman"/>
          <w:sz w:val="28"/>
          <w:szCs w:val="28"/>
        </w:rPr>
        <w:t>на 2021 год-13 405,40 тыс. рублей;</w:t>
      </w:r>
    </w:p>
    <w:p w:rsidR="002B60ED" w:rsidRPr="002B60ED" w:rsidRDefault="002B60ED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B60ED">
        <w:rPr>
          <w:rFonts w:ascii="Times New Roman" w:hAnsi="Times New Roman"/>
          <w:sz w:val="28"/>
          <w:szCs w:val="28"/>
        </w:rPr>
        <w:t>на 2022 год-13 932,14 тыс. рублей;</w:t>
      </w:r>
    </w:p>
    <w:p w:rsidR="002B60ED" w:rsidRPr="00FD3AE5" w:rsidRDefault="002B60ED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B60ED">
        <w:rPr>
          <w:rFonts w:ascii="Times New Roman" w:hAnsi="Times New Roman"/>
          <w:sz w:val="28"/>
          <w:szCs w:val="28"/>
        </w:rPr>
        <w:t xml:space="preserve">на 2023 год-14 283,29 тыс. </w:t>
      </w:r>
      <w:r>
        <w:rPr>
          <w:rFonts w:ascii="Times New Roman" w:hAnsi="Times New Roman"/>
          <w:sz w:val="28"/>
          <w:szCs w:val="28"/>
        </w:rPr>
        <w:t>рублей.</w:t>
      </w:r>
    </w:p>
    <w:p w:rsidR="00FD3AE5" w:rsidRPr="00A15D0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5D0D">
        <w:rPr>
          <w:rFonts w:ascii="Times New Roman" w:hAnsi="Times New Roman"/>
          <w:sz w:val="28"/>
          <w:szCs w:val="28"/>
        </w:rPr>
        <w:t xml:space="preserve">Реализация программных мероприятий будет способствовать росту числа пользователей библиотек </w:t>
      </w:r>
      <w:r w:rsidR="002B60ED" w:rsidRPr="00A15D0D">
        <w:rPr>
          <w:rFonts w:ascii="Times New Roman" w:hAnsi="Times New Roman"/>
          <w:sz w:val="28"/>
          <w:szCs w:val="28"/>
        </w:rPr>
        <w:t>и увеличение</w:t>
      </w:r>
      <w:r w:rsidRPr="00A15D0D">
        <w:rPr>
          <w:rFonts w:ascii="Times New Roman" w:hAnsi="Times New Roman"/>
          <w:sz w:val="28"/>
          <w:szCs w:val="28"/>
        </w:rPr>
        <w:t xml:space="preserve"> посещаемости, а </w:t>
      </w:r>
      <w:r w:rsidR="002B60ED" w:rsidRPr="00A15D0D">
        <w:rPr>
          <w:rFonts w:ascii="Times New Roman" w:hAnsi="Times New Roman"/>
          <w:sz w:val="28"/>
          <w:szCs w:val="28"/>
        </w:rPr>
        <w:t>также выполнение</w:t>
      </w:r>
      <w:r w:rsidRPr="00A15D0D">
        <w:rPr>
          <w:rFonts w:ascii="Times New Roman" w:hAnsi="Times New Roman"/>
          <w:sz w:val="28"/>
          <w:szCs w:val="28"/>
        </w:rPr>
        <w:t xml:space="preserve">   показателя Майского Указа Президента «Достижение уровня средней заработной платы по Московской области».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  <w:r w:rsidRPr="00A15D0D">
        <w:rPr>
          <w:rFonts w:ascii="Times New Roman" w:hAnsi="Times New Roman"/>
          <w:sz w:val="28"/>
          <w:szCs w:val="28"/>
        </w:rPr>
        <w:t xml:space="preserve">По подпрограмме </w:t>
      </w:r>
      <w:r w:rsidRPr="00A15D0D">
        <w:rPr>
          <w:rFonts w:ascii="Times New Roman" w:hAnsi="Times New Roman"/>
          <w:bCs/>
          <w:iCs/>
          <w:sz w:val="28"/>
          <w:szCs w:val="28"/>
        </w:rPr>
        <w:t>«Развитие профессионального искусства, гастрольно-концертной и культурно-досуговой деятельности, кинематографии» предусмотрены средства на содержание культурно-досуговых центр</w:t>
      </w:r>
      <w:r w:rsidR="00A15D0D" w:rsidRPr="00A15D0D">
        <w:rPr>
          <w:rFonts w:ascii="Times New Roman" w:hAnsi="Times New Roman"/>
          <w:bCs/>
          <w:iCs/>
          <w:sz w:val="28"/>
          <w:szCs w:val="28"/>
        </w:rPr>
        <w:t>ов и центрального дома культуры,</w:t>
      </w:r>
      <w:r w:rsidRPr="00A15D0D">
        <w:rPr>
          <w:rFonts w:ascii="Times New Roman" w:hAnsi="Times New Roman"/>
          <w:bCs/>
          <w:iCs/>
          <w:sz w:val="28"/>
          <w:szCs w:val="28"/>
        </w:rPr>
        <w:t xml:space="preserve"> а также на проведение мероприятий в сфере культуры. Бюджетные ассигнования </w:t>
      </w:r>
      <w:r w:rsidR="00A15D0D" w:rsidRPr="00A15D0D">
        <w:rPr>
          <w:rFonts w:ascii="Times New Roman" w:hAnsi="Times New Roman"/>
          <w:bCs/>
          <w:iCs/>
          <w:sz w:val="28"/>
          <w:szCs w:val="28"/>
        </w:rPr>
        <w:t xml:space="preserve">предусмотрены отделу культуры и делам молодежи за счет средств бюджета городского округа </w:t>
      </w:r>
      <w:r w:rsidRPr="00A15D0D">
        <w:rPr>
          <w:rFonts w:ascii="Times New Roman" w:hAnsi="Times New Roman"/>
          <w:bCs/>
          <w:iCs/>
          <w:sz w:val="28"/>
          <w:szCs w:val="28"/>
        </w:rPr>
        <w:t xml:space="preserve">в размере </w:t>
      </w:r>
      <w:r w:rsidR="00A15D0D" w:rsidRPr="00A15D0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5D0D">
        <w:rPr>
          <w:rFonts w:ascii="Times New Roman" w:hAnsi="Times New Roman"/>
          <w:bCs/>
          <w:iCs/>
          <w:sz w:val="28"/>
          <w:szCs w:val="28"/>
        </w:rPr>
        <w:t xml:space="preserve"> по </w:t>
      </w:r>
      <w:r w:rsidR="00A15D0D" w:rsidRPr="00A15D0D">
        <w:rPr>
          <w:rFonts w:ascii="Times New Roman" w:hAnsi="Times New Roman"/>
          <w:bCs/>
          <w:iCs/>
          <w:sz w:val="28"/>
          <w:szCs w:val="28"/>
        </w:rPr>
        <w:t>68 263,05</w:t>
      </w:r>
      <w:r w:rsidR="00A15D0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5D0D">
        <w:rPr>
          <w:rFonts w:ascii="Times New Roman" w:hAnsi="Times New Roman"/>
          <w:bCs/>
          <w:iCs/>
          <w:sz w:val="28"/>
          <w:szCs w:val="28"/>
        </w:rPr>
        <w:t>тыс. рублей ежегодно</w:t>
      </w:r>
      <w:r w:rsidRPr="00FD3AE5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FD3AE5" w:rsidRPr="00020DE1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5D0D">
        <w:rPr>
          <w:rFonts w:ascii="Times New Roman" w:hAnsi="Times New Roman"/>
          <w:sz w:val="28"/>
          <w:szCs w:val="28"/>
        </w:rPr>
        <w:t xml:space="preserve">Подпрограммой «Укрепление материально-технической базы муниципальных учреждений культуры Московской области» предусмотрены средства в сумме </w:t>
      </w:r>
      <w:r w:rsidR="00A15D0D" w:rsidRPr="00A15D0D">
        <w:rPr>
          <w:rFonts w:ascii="Times New Roman" w:hAnsi="Times New Roman"/>
          <w:sz w:val="28"/>
          <w:szCs w:val="28"/>
        </w:rPr>
        <w:t>15 265,00</w:t>
      </w:r>
      <w:r w:rsidRPr="00A15D0D">
        <w:rPr>
          <w:rFonts w:ascii="Times New Roman" w:hAnsi="Times New Roman"/>
          <w:sz w:val="28"/>
          <w:szCs w:val="28"/>
        </w:rPr>
        <w:t xml:space="preserve"> тыс. рублей в 202</w:t>
      </w:r>
      <w:r w:rsidR="00A15D0D" w:rsidRPr="00A15D0D">
        <w:rPr>
          <w:rFonts w:ascii="Times New Roman" w:hAnsi="Times New Roman"/>
          <w:sz w:val="28"/>
          <w:szCs w:val="28"/>
        </w:rPr>
        <w:t>2</w:t>
      </w:r>
      <w:r w:rsidRPr="00A15D0D">
        <w:rPr>
          <w:rFonts w:ascii="Times New Roman" w:hAnsi="Times New Roman"/>
          <w:sz w:val="28"/>
          <w:szCs w:val="28"/>
        </w:rPr>
        <w:t xml:space="preserve"> </w:t>
      </w:r>
      <w:r w:rsidR="00A15D0D" w:rsidRPr="00A15D0D">
        <w:rPr>
          <w:rFonts w:ascii="Times New Roman" w:hAnsi="Times New Roman"/>
          <w:sz w:val="28"/>
          <w:szCs w:val="28"/>
        </w:rPr>
        <w:t>году</w:t>
      </w:r>
      <w:r w:rsidR="006675AB">
        <w:rPr>
          <w:rFonts w:ascii="Times New Roman" w:hAnsi="Times New Roman"/>
          <w:sz w:val="28"/>
          <w:szCs w:val="28"/>
        </w:rPr>
        <w:t xml:space="preserve"> </w:t>
      </w:r>
      <w:r w:rsidR="00BA7577">
        <w:rPr>
          <w:rFonts w:ascii="Times New Roman" w:hAnsi="Times New Roman"/>
          <w:sz w:val="28"/>
          <w:szCs w:val="28"/>
        </w:rPr>
        <w:t>(в</w:t>
      </w:r>
      <w:r w:rsidR="006675AB">
        <w:rPr>
          <w:rFonts w:ascii="Times New Roman" w:hAnsi="Times New Roman"/>
          <w:sz w:val="28"/>
          <w:szCs w:val="28"/>
        </w:rPr>
        <w:t xml:space="preserve"> том числе 7 632,50 тыс. рублей за счет субсидии из бюджета Московской области)</w:t>
      </w:r>
      <w:r w:rsidR="00A15D0D" w:rsidRPr="00A15D0D">
        <w:rPr>
          <w:rFonts w:ascii="Times New Roman" w:hAnsi="Times New Roman"/>
          <w:sz w:val="28"/>
          <w:szCs w:val="28"/>
        </w:rPr>
        <w:t xml:space="preserve"> на приобретение в рамках Федерального проекта «Культурная среда» музыкальных инструментов для </w:t>
      </w:r>
      <w:r w:rsidR="00A15D0D" w:rsidRPr="00020DE1">
        <w:rPr>
          <w:rFonts w:ascii="Times New Roman" w:hAnsi="Times New Roman"/>
          <w:sz w:val="28"/>
          <w:szCs w:val="28"/>
        </w:rPr>
        <w:t xml:space="preserve">МБУ «Узуновская школа искусств» и </w:t>
      </w:r>
      <w:r w:rsidR="00020DE1" w:rsidRPr="00020DE1">
        <w:rPr>
          <w:rFonts w:ascii="Times New Roman" w:hAnsi="Times New Roman"/>
          <w:sz w:val="28"/>
          <w:szCs w:val="28"/>
        </w:rPr>
        <w:t>МБОДО «Серебряно-Прудская детская школа искусств им. П.Н. Новикова»</w:t>
      </w:r>
      <w:r w:rsidR="00020DE1">
        <w:rPr>
          <w:rFonts w:ascii="Times New Roman" w:hAnsi="Times New Roman"/>
          <w:sz w:val="28"/>
          <w:szCs w:val="28"/>
        </w:rPr>
        <w:t>.</w:t>
      </w:r>
    </w:p>
    <w:p w:rsidR="008650E4" w:rsidRDefault="008650E4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650E4">
        <w:rPr>
          <w:rFonts w:ascii="Times New Roman" w:hAnsi="Times New Roman"/>
          <w:sz w:val="28"/>
          <w:szCs w:val="28"/>
        </w:rPr>
        <w:t>Администрации городского округа предусмотрены ассигнования за счет субвенции из бюджета Московской области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</w:r>
      <w:r>
        <w:rPr>
          <w:rFonts w:ascii="Times New Roman" w:hAnsi="Times New Roman"/>
          <w:sz w:val="28"/>
          <w:szCs w:val="28"/>
        </w:rPr>
        <w:t>:</w:t>
      </w:r>
    </w:p>
    <w:p w:rsidR="008650E4" w:rsidRPr="00503C9C" w:rsidRDefault="008650E4" w:rsidP="008650E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B60ED">
        <w:rPr>
          <w:rFonts w:ascii="Times New Roman" w:hAnsi="Times New Roman"/>
          <w:sz w:val="28"/>
          <w:szCs w:val="28"/>
        </w:rPr>
        <w:t>на 2021 год-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0ED">
        <w:rPr>
          <w:rFonts w:ascii="Times New Roman" w:hAnsi="Times New Roman"/>
          <w:sz w:val="28"/>
          <w:szCs w:val="28"/>
        </w:rPr>
        <w:t xml:space="preserve"> </w:t>
      </w:r>
      <w:r w:rsidRPr="00503C9C">
        <w:rPr>
          <w:rFonts w:ascii="Times New Roman" w:hAnsi="Times New Roman"/>
          <w:bCs/>
          <w:iCs/>
          <w:sz w:val="28"/>
          <w:szCs w:val="28"/>
        </w:rPr>
        <w:t>1 718,00</w:t>
      </w:r>
      <w:r w:rsidR="00503C9C" w:rsidRPr="00503C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03C9C">
        <w:rPr>
          <w:rFonts w:ascii="Times New Roman" w:hAnsi="Times New Roman"/>
          <w:sz w:val="28"/>
          <w:szCs w:val="28"/>
        </w:rPr>
        <w:t>тыс. рублей;</w:t>
      </w:r>
    </w:p>
    <w:p w:rsidR="008650E4" w:rsidRPr="00503C9C" w:rsidRDefault="008650E4" w:rsidP="008650E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03C9C">
        <w:rPr>
          <w:rFonts w:ascii="Times New Roman" w:hAnsi="Times New Roman"/>
          <w:sz w:val="28"/>
          <w:szCs w:val="28"/>
        </w:rPr>
        <w:lastRenderedPageBreak/>
        <w:t xml:space="preserve">на 2022 год- </w:t>
      </w:r>
      <w:r w:rsidRPr="00503C9C">
        <w:rPr>
          <w:rFonts w:ascii="Times New Roman" w:hAnsi="Times New Roman"/>
          <w:bCs/>
          <w:iCs/>
          <w:sz w:val="28"/>
          <w:szCs w:val="28"/>
        </w:rPr>
        <w:t>1 699,00</w:t>
      </w:r>
      <w:r w:rsidRPr="00503C9C">
        <w:rPr>
          <w:rFonts w:ascii="Times New Roman" w:hAnsi="Times New Roman"/>
          <w:sz w:val="28"/>
          <w:szCs w:val="28"/>
        </w:rPr>
        <w:t xml:space="preserve"> тыс. рублей;</w:t>
      </w:r>
    </w:p>
    <w:p w:rsidR="00FD3AE5" w:rsidRPr="00503C9C" w:rsidRDefault="008650E4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503C9C">
        <w:rPr>
          <w:rFonts w:ascii="Times New Roman" w:hAnsi="Times New Roman"/>
          <w:sz w:val="28"/>
          <w:szCs w:val="28"/>
        </w:rPr>
        <w:t xml:space="preserve">на 2023 год- </w:t>
      </w:r>
      <w:r w:rsidRPr="00503C9C">
        <w:rPr>
          <w:rFonts w:ascii="Times New Roman" w:hAnsi="Times New Roman"/>
          <w:bCs/>
          <w:iCs/>
          <w:sz w:val="28"/>
          <w:szCs w:val="28"/>
        </w:rPr>
        <w:t>1 701,00</w:t>
      </w:r>
      <w:r w:rsidRPr="00503C9C">
        <w:rPr>
          <w:rFonts w:ascii="Times New Roman" w:hAnsi="Times New Roman"/>
          <w:sz w:val="28"/>
          <w:szCs w:val="28"/>
        </w:rPr>
        <w:t xml:space="preserve"> тыс. рублей.</w:t>
      </w:r>
      <w:r w:rsidRPr="00503C9C">
        <w:rPr>
          <w:rFonts w:ascii="Times New Roman" w:hAnsi="Times New Roman"/>
          <w:b/>
          <w:sz w:val="28"/>
          <w:szCs w:val="28"/>
        </w:rPr>
        <w:t xml:space="preserve">    </w:t>
      </w:r>
    </w:p>
    <w:p w:rsidR="00FD3AE5" w:rsidRPr="00503C9C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03C9C">
        <w:rPr>
          <w:rFonts w:ascii="Times New Roman" w:hAnsi="Times New Roman"/>
          <w:sz w:val="28"/>
          <w:szCs w:val="28"/>
        </w:rPr>
        <w:t>Посредством реализации мероприятий подпрограммы будут достигнуты следующие результаты: создание и поддержание нормативных условий и нормативных режимов хранения архивных документов в нормальном техническом и физико-химическом состоянии; обеспечение организационной упорядоченности архивных документов посредством системы учетных документов; систематическое пополнение Серебряно-Прудского муниципального архива документами Архивного фонда РФ и другими архивными документами; предоставление пользователям открытых документов Архивного фонда РФ и других архивных документов.</w:t>
      </w:r>
    </w:p>
    <w:p w:rsidR="00FD3AE5" w:rsidRPr="00503C9C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03C9C">
        <w:rPr>
          <w:rFonts w:ascii="Times New Roman" w:hAnsi="Times New Roman"/>
          <w:sz w:val="28"/>
          <w:szCs w:val="28"/>
        </w:rPr>
        <w:t>Подпрограмма «Обеспечивающая подпрограмма» предусматривает мероприятия на обеспечение деятельности отдела культуры и делам молодежи</w:t>
      </w:r>
      <w:r w:rsidR="007D5A50"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r w:rsidRPr="00503C9C">
        <w:rPr>
          <w:rFonts w:ascii="Times New Roman" w:hAnsi="Times New Roman"/>
          <w:sz w:val="28"/>
          <w:szCs w:val="28"/>
        </w:rPr>
        <w:t xml:space="preserve">. </w:t>
      </w:r>
      <w:r w:rsidR="00572EF1" w:rsidRPr="00503C9C">
        <w:rPr>
          <w:rFonts w:ascii="Times New Roman" w:hAnsi="Times New Roman"/>
          <w:sz w:val="28"/>
          <w:szCs w:val="28"/>
        </w:rPr>
        <w:t>Ежегодно на функционирование</w:t>
      </w:r>
      <w:r w:rsidRPr="00503C9C">
        <w:rPr>
          <w:rFonts w:ascii="Times New Roman" w:hAnsi="Times New Roman"/>
          <w:sz w:val="28"/>
          <w:szCs w:val="28"/>
        </w:rPr>
        <w:t xml:space="preserve"> отдела будет направлено за счет местного бюджета</w:t>
      </w:r>
      <w:r w:rsidR="00503C9C">
        <w:rPr>
          <w:rFonts w:ascii="Times New Roman" w:hAnsi="Times New Roman"/>
          <w:sz w:val="28"/>
          <w:szCs w:val="28"/>
        </w:rPr>
        <w:t xml:space="preserve"> по</w:t>
      </w:r>
      <w:r w:rsidRPr="00503C9C">
        <w:rPr>
          <w:rFonts w:ascii="Times New Roman" w:hAnsi="Times New Roman"/>
          <w:sz w:val="28"/>
          <w:szCs w:val="28"/>
        </w:rPr>
        <w:t xml:space="preserve"> </w:t>
      </w:r>
      <w:r w:rsidR="00503C9C">
        <w:rPr>
          <w:rFonts w:ascii="Times New Roman" w:hAnsi="Times New Roman"/>
          <w:sz w:val="28"/>
          <w:szCs w:val="28"/>
        </w:rPr>
        <w:t>2 607,60</w:t>
      </w:r>
      <w:r w:rsidRPr="00503C9C">
        <w:rPr>
          <w:rFonts w:ascii="Times New Roman" w:hAnsi="Times New Roman"/>
          <w:sz w:val="28"/>
          <w:szCs w:val="28"/>
        </w:rPr>
        <w:t xml:space="preserve"> тыс. рублей.</w:t>
      </w:r>
    </w:p>
    <w:p w:rsidR="00FD3AE5" w:rsidRPr="00F70909" w:rsidRDefault="00F70909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</w:t>
      </w:r>
      <w:r w:rsidR="00FD3AE5" w:rsidRPr="00F70909">
        <w:rPr>
          <w:rFonts w:ascii="Times New Roman" w:hAnsi="Times New Roman"/>
          <w:sz w:val="28"/>
          <w:szCs w:val="28"/>
        </w:rPr>
        <w:t xml:space="preserve">беспечение деятельности </w:t>
      </w:r>
      <w:r w:rsidRPr="00F70909">
        <w:rPr>
          <w:rFonts w:ascii="Times New Roman" w:hAnsi="Times New Roman"/>
          <w:sz w:val="28"/>
          <w:szCs w:val="28"/>
        </w:rPr>
        <w:t>МАУ «Парк культуры</w:t>
      </w:r>
      <w:r w:rsidR="00FD3AE5" w:rsidRPr="00F70909">
        <w:rPr>
          <w:rFonts w:ascii="Times New Roman" w:hAnsi="Times New Roman"/>
          <w:sz w:val="28"/>
          <w:szCs w:val="28"/>
        </w:rPr>
        <w:t xml:space="preserve"> и отдыха «Серебряный» подпрограммой «Развитие парков культуры и отдыха» предусмотрены расходы отделу культуры и делам </w:t>
      </w:r>
      <w:r w:rsidRPr="00F70909">
        <w:rPr>
          <w:rFonts w:ascii="Times New Roman" w:hAnsi="Times New Roman"/>
          <w:sz w:val="28"/>
          <w:szCs w:val="28"/>
        </w:rPr>
        <w:t>молодежи по</w:t>
      </w:r>
      <w:r w:rsidR="00FD3AE5" w:rsidRPr="00F70909">
        <w:rPr>
          <w:rFonts w:ascii="Times New Roman" w:hAnsi="Times New Roman"/>
          <w:sz w:val="28"/>
          <w:szCs w:val="28"/>
        </w:rPr>
        <w:t xml:space="preserve"> </w:t>
      </w:r>
      <w:r w:rsidRPr="00F70909">
        <w:rPr>
          <w:rFonts w:ascii="Times New Roman" w:hAnsi="Times New Roman"/>
          <w:sz w:val="28"/>
          <w:szCs w:val="28"/>
        </w:rPr>
        <w:t>6 379,9</w:t>
      </w:r>
      <w:r w:rsidR="00FD3AE5" w:rsidRPr="00F70909">
        <w:rPr>
          <w:rFonts w:ascii="Times New Roman" w:hAnsi="Times New Roman"/>
          <w:sz w:val="28"/>
          <w:szCs w:val="28"/>
        </w:rPr>
        <w:t xml:space="preserve"> тыс. рублей ежегодно.</w:t>
      </w:r>
    </w:p>
    <w:p w:rsidR="00FD3AE5" w:rsidRPr="00F70909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70909">
        <w:rPr>
          <w:rFonts w:ascii="Times New Roman" w:hAnsi="Times New Roman"/>
          <w:bCs/>
          <w:iCs/>
          <w:sz w:val="28"/>
          <w:szCs w:val="28"/>
        </w:rPr>
        <w:t>Реализация программных мероприятий будет способствовать с</w:t>
      </w:r>
      <w:r w:rsidRPr="00F70909">
        <w:rPr>
          <w:rFonts w:ascii="Times New Roman" w:hAnsi="Times New Roman"/>
          <w:sz w:val="28"/>
          <w:szCs w:val="28"/>
        </w:rPr>
        <w:t>озданию комфортных условий для отдыха жителей и улучшения качества предоставления услуг.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D3AE5" w:rsidRPr="000834E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34ED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A32E6E">
        <w:rPr>
          <w:rFonts w:ascii="Times New Roman" w:hAnsi="Times New Roman"/>
          <w:i/>
          <w:sz w:val="28"/>
          <w:szCs w:val="28"/>
          <w:u w:val="single"/>
        </w:rPr>
        <w:t>«Образование»</w:t>
      </w:r>
      <w:r w:rsidRPr="000834ED">
        <w:rPr>
          <w:rFonts w:ascii="Arial" w:eastAsia="Times New Roman" w:hAnsi="Arial" w:cs="Arial"/>
          <w:sz w:val="24"/>
          <w:szCs w:val="24"/>
        </w:rPr>
        <w:t xml:space="preserve"> </w:t>
      </w:r>
      <w:r w:rsidRPr="000834ED">
        <w:rPr>
          <w:rFonts w:ascii="Times New Roman" w:eastAsia="Times New Roman" w:hAnsi="Times New Roman"/>
          <w:sz w:val="28"/>
          <w:szCs w:val="28"/>
        </w:rPr>
        <w:t xml:space="preserve">разработана </w:t>
      </w:r>
      <w:r w:rsidR="001264B5" w:rsidRPr="000834ED">
        <w:rPr>
          <w:rFonts w:ascii="Times New Roman" w:eastAsia="Times New Roman" w:hAnsi="Times New Roman"/>
          <w:sz w:val="28"/>
          <w:szCs w:val="28"/>
        </w:rPr>
        <w:t>в целях</w:t>
      </w:r>
      <w:r w:rsidRPr="000834ED">
        <w:rPr>
          <w:rFonts w:ascii="Times New Roman" w:eastAsia="Times New Roman" w:hAnsi="Times New Roman"/>
          <w:sz w:val="28"/>
          <w:szCs w:val="28"/>
        </w:rPr>
        <w:t xml:space="preserve"> </w:t>
      </w:r>
      <w:r w:rsidR="001264B5" w:rsidRPr="000834ED">
        <w:rPr>
          <w:rFonts w:ascii="Times New Roman" w:eastAsia="Times New Roman" w:hAnsi="Times New Roman"/>
          <w:sz w:val="28"/>
          <w:szCs w:val="28"/>
        </w:rPr>
        <w:t>о</w:t>
      </w:r>
      <w:r w:rsidR="001264B5" w:rsidRPr="000834ED">
        <w:rPr>
          <w:rFonts w:ascii="Times New Roman" w:hAnsi="Times New Roman"/>
          <w:sz w:val="28"/>
          <w:szCs w:val="28"/>
        </w:rPr>
        <w:t>беспечения доступного</w:t>
      </w:r>
      <w:r w:rsidRPr="000834ED">
        <w:rPr>
          <w:rFonts w:ascii="Times New Roman" w:hAnsi="Times New Roman"/>
          <w:sz w:val="28"/>
          <w:szCs w:val="28"/>
        </w:rPr>
        <w:t xml:space="preserve"> качественного образования и успешной социализации детей и молодёжи в </w:t>
      </w:r>
      <w:r w:rsidR="000834ED" w:rsidRPr="000834ED">
        <w:rPr>
          <w:rFonts w:ascii="Times New Roman" w:hAnsi="Times New Roman"/>
          <w:sz w:val="28"/>
          <w:szCs w:val="28"/>
        </w:rPr>
        <w:t>29</w:t>
      </w:r>
      <w:r w:rsidRPr="000834ED">
        <w:rPr>
          <w:rFonts w:ascii="Times New Roman" w:hAnsi="Times New Roman"/>
          <w:sz w:val="28"/>
          <w:szCs w:val="28"/>
        </w:rPr>
        <w:t xml:space="preserve"> образовательном учреждении, из которых: </w:t>
      </w:r>
    </w:p>
    <w:p w:rsidR="00FD3AE5" w:rsidRPr="00E13899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13899">
        <w:rPr>
          <w:rFonts w:ascii="Times New Roman" w:hAnsi="Times New Roman"/>
          <w:sz w:val="28"/>
          <w:szCs w:val="28"/>
        </w:rPr>
        <w:t>1</w:t>
      </w:r>
      <w:r w:rsidR="000834ED" w:rsidRPr="00E13899">
        <w:rPr>
          <w:rFonts w:ascii="Times New Roman" w:hAnsi="Times New Roman"/>
          <w:sz w:val="28"/>
          <w:szCs w:val="28"/>
        </w:rPr>
        <w:t>5</w:t>
      </w:r>
      <w:r w:rsidRPr="00E13899">
        <w:rPr>
          <w:rFonts w:ascii="Times New Roman" w:hAnsi="Times New Roman"/>
          <w:sz w:val="28"/>
          <w:szCs w:val="28"/>
        </w:rPr>
        <w:t xml:space="preserve"> дошкольных образовательных учреждений, охватывающих </w:t>
      </w:r>
      <w:r w:rsidR="00E13899" w:rsidRPr="00E13899">
        <w:rPr>
          <w:rFonts w:ascii="Times New Roman" w:hAnsi="Times New Roman"/>
          <w:sz w:val="28"/>
          <w:szCs w:val="28"/>
        </w:rPr>
        <w:t>923 ребенка</w:t>
      </w:r>
      <w:r w:rsidRPr="00E13899">
        <w:rPr>
          <w:rFonts w:ascii="Times New Roman" w:hAnsi="Times New Roman"/>
          <w:sz w:val="28"/>
          <w:szCs w:val="28"/>
        </w:rPr>
        <w:t>;</w:t>
      </w:r>
    </w:p>
    <w:p w:rsidR="00FD3AE5" w:rsidRPr="00E13899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13899">
        <w:rPr>
          <w:rFonts w:ascii="Times New Roman" w:hAnsi="Times New Roman"/>
          <w:sz w:val="28"/>
          <w:szCs w:val="28"/>
        </w:rPr>
        <w:t>1</w:t>
      </w:r>
      <w:r w:rsidR="000834ED" w:rsidRPr="00E13899">
        <w:rPr>
          <w:rFonts w:ascii="Times New Roman" w:hAnsi="Times New Roman"/>
          <w:sz w:val="28"/>
          <w:szCs w:val="28"/>
        </w:rPr>
        <w:t>0</w:t>
      </w:r>
      <w:r w:rsidRPr="00E13899">
        <w:rPr>
          <w:rFonts w:ascii="Times New Roman" w:hAnsi="Times New Roman"/>
          <w:sz w:val="28"/>
          <w:szCs w:val="28"/>
        </w:rPr>
        <w:t xml:space="preserve"> общеобразовательных школ с контингентом обучающихся – </w:t>
      </w:r>
      <w:r w:rsidR="00E13899" w:rsidRPr="00E13899">
        <w:rPr>
          <w:rFonts w:ascii="Times New Roman" w:hAnsi="Times New Roman"/>
          <w:sz w:val="28"/>
          <w:szCs w:val="28"/>
        </w:rPr>
        <w:t xml:space="preserve">2309 </w:t>
      </w:r>
      <w:r w:rsidRPr="00E13899">
        <w:rPr>
          <w:rFonts w:ascii="Times New Roman" w:hAnsi="Times New Roman"/>
          <w:sz w:val="28"/>
          <w:szCs w:val="28"/>
        </w:rPr>
        <w:t>человек;</w:t>
      </w:r>
    </w:p>
    <w:p w:rsidR="00FD3AE5" w:rsidRPr="00E13899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13899">
        <w:rPr>
          <w:rFonts w:ascii="Times New Roman" w:hAnsi="Times New Roman"/>
          <w:sz w:val="28"/>
          <w:szCs w:val="28"/>
        </w:rPr>
        <w:t xml:space="preserve">4 учреждения дополнительного образования детей, услугами которого пользуются </w:t>
      </w:r>
      <w:r w:rsidR="001264B5" w:rsidRPr="00E13899">
        <w:rPr>
          <w:rFonts w:ascii="Times New Roman" w:hAnsi="Times New Roman"/>
          <w:sz w:val="28"/>
          <w:szCs w:val="28"/>
        </w:rPr>
        <w:t>1009 воспитанников</w:t>
      </w:r>
      <w:r w:rsidRPr="00E13899">
        <w:rPr>
          <w:rFonts w:ascii="Times New Roman" w:hAnsi="Times New Roman"/>
          <w:sz w:val="28"/>
          <w:szCs w:val="28"/>
        </w:rPr>
        <w:t>.</w:t>
      </w:r>
    </w:p>
    <w:p w:rsidR="00FD3AE5" w:rsidRPr="000834E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E13899">
        <w:rPr>
          <w:rFonts w:ascii="Times New Roman" w:hAnsi="Times New Roman"/>
          <w:bCs/>
          <w:iCs/>
          <w:sz w:val="28"/>
          <w:szCs w:val="28"/>
        </w:rPr>
        <w:t>Финансовое обеспечение</w:t>
      </w:r>
      <w:r w:rsidRPr="000834ED">
        <w:rPr>
          <w:rFonts w:ascii="Times New Roman" w:hAnsi="Times New Roman"/>
          <w:bCs/>
          <w:iCs/>
          <w:sz w:val="28"/>
          <w:szCs w:val="28"/>
        </w:rPr>
        <w:t xml:space="preserve"> подпрограмм отражается по разделам (подразделам) бюджета: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1418"/>
        <w:gridCol w:w="1417"/>
        <w:gridCol w:w="1560"/>
      </w:tblGrid>
      <w:tr w:rsidR="00FD3AE5" w:rsidRPr="00FD3AE5" w:rsidTr="00FD3AE5">
        <w:trPr>
          <w:trHeight w:val="247"/>
        </w:trPr>
        <w:tc>
          <w:tcPr>
            <w:tcW w:w="852" w:type="dxa"/>
            <w:vAlign w:val="center"/>
          </w:tcPr>
          <w:p w:rsidR="00FD3AE5" w:rsidRPr="00685C0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3AE5" w:rsidRPr="00685C0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FD3AE5" w:rsidRPr="00685C0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FD3AE5" w:rsidRPr="00685C0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4677" w:type="dxa"/>
            <w:vAlign w:val="center"/>
          </w:tcPr>
          <w:p w:rsidR="00FD3AE5" w:rsidRPr="00685C0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Подразделы классификации расходов бюджета</w:t>
            </w:r>
          </w:p>
        </w:tc>
        <w:tc>
          <w:tcPr>
            <w:tcW w:w="1418" w:type="dxa"/>
            <w:vAlign w:val="center"/>
          </w:tcPr>
          <w:p w:rsidR="00FD3AE5" w:rsidRPr="00685C0D" w:rsidRDefault="00FD3AE5" w:rsidP="001264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20</w:t>
            </w:r>
            <w:r w:rsidRPr="00685C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264B5" w:rsidRPr="00685C0D">
              <w:rPr>
                <w:rFonts w:ascii="Times New Roman" w:hAnsi="Times New Roman"/>
                <w:sz w:val="24"/>
                <w:szCs w:val="24"/>
              </w:rPr>
              <w:t>1</w:t>
            </w:r>
            <w:r w:rsidRPr="00685C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D3AE5" w:rsidRPr="00685C0D" w:rsidRDefault="00FD3AE5" w:rsidP="001264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202</w:t>
            </w:r>
            <w:r w:rsidR="001264B5" w:rsidRPr="00685C0D">
              <w:rPr>
                <w:rFonts w:ascii="Times New Roman" w:hAnsi="Times New Roman"/>
                <w:sz w:val="24"/>
                <w:szCs w:val="24"/>
              </w:rPr>
              <w:t>2</w:t>
            </w:r>
            <w:r w:rsidRPr="00685C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FD3AE5" w:rsidRPr="00685C0D" w:rsidRDefault="00FD3AE5" w:rsidP="001264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202</w:t>
            </w:r>
            <w:r w:rsidR="001264B5" w:rsidRPr="00685C0D">
              <w:rPr>
                <w:rFonts w:ascii="Times New Roman" w:hAnsi="Times New Roman"/>
                <w:sz w:val="24"/>
                <w:szCs w:val="24"/>
              </w:rPr>
              <w:t>3</w:t>
            </w:r>
            <w:r w:rsidRPr="00685C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D3AE5" w:rsidRPr="00FD3AE5" w:rsidTr="00FD3AE5">
        <w:trPr>
          <w:trHeight w:val="102"/>
        </w:trPr>
        <w:tc>
          <w:tcPr>
            <w:tcW w:w="9924" w:type="dxa"/>
            <w:gridSpan w:val="5"/>
            <w:vAlign w:val="center"/>
          </w:tcPr>
          <w:p w:rsidR="00FD3AE5" w:rsidRPr="00FD3AE5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E5" w:rsidRPr="00685C0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Подпрограмма «Дошкольное образование»</w:t>
            </w:r>
          </w:p>
        </w:tc>
      </w:tr>
      <w:tr w:rsidR="00FD3AE5" w:rsidRPr="00FD3AE5" w:rsidTr="00FD3AE5">
        <w:trPr>
          <w:trHeight w:val="276"/>
        </w:trPr>
        <w:tc>
          <w:tcPr>
            <w:tcW w:w="852" w:type="dxa"/>
            <w:vAlign w:val="center"/>
          </w:tcPr>
          <w:p w:rsidR="00FD3AE5" w:rsidRPr="00FD3AE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D3AE5" w:rsidRPr="001264B5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B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FD3AE5" w:rsidRPr="001264B5" w:rsidRDefault="001264B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4B5">
              <w:rPr>
                <w:rFonts w:ascii="Times New Roman" w:hAnsi="Times New Roman"/>
                <w:sz w:val="24"/>
                <w:szCs w:val="24"/>
              </w:rPr>
              <w:t>170 567,</w:t>
            </w:r>
            <w:r w:rsidR="00685C0D">
              <w:rPr>
                <w:rFonts w:ascii="Times New Roman" w:hAnsi="Times New Roman"/>
                <w:sz w:val="24"/>
                <w:szCs w:val="24"/>
              </w:rPr>
              <w:t>5</w:t>
            </w:r>
            <w:r w:rsidRPr="001264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3AE5" w:rsidRPr="001264B5" w:rsidRDefault="001264B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4B5">
              <w:rPr>
                <w:rFonts w:ascii="Times New Roman" w:hAnsi="Times New Roman"/>
                <w:sz w:val="24"/>
                <w:szCs w:val="24"/>
              </w:rPr>
              <w:t>269 533,50</w:t>
            </w:r>
          </w:p>
        </w:tc>
        <w:tc>
          <w:tcPr>
            <w:tcW w:w="1560" w:type="dxa"/>
            <w:vAlign w:val="center"/>
          </w:tcPr>
          <w:p w:rsidR="00FD3AE5" w:rsidRPr="001264B5" w:rsidRDefault="001264B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4B5">
              <w:rPr>
                <w:rFonts w:ascii="Times New Roman" w:hAnsi="Times New Roman"/>
                <w:sz w:val="24"/>
                <w:szCs w:val="24"/>
              </w:rPr>
              <w:t>170 567,50</w:t>
            </w:r>
          </w:p>
        </w:tc>
      </w:tr>
      <w:tr w:rsidR="00FD3AE5" w:rsidRPr="00FD3AE5" w:rsidTr="00FD3AE5">
        <w:trPr>
          <w:trHeight w:val="276"/>
        </w:trPr>
        <w:tc>
          <w:tcPr>
            <w:tcW w:w="852" w:type="dxa"/>
            <w:vAlign w:val="center"/>
          </w:tcPr>
          <w:p w:rsidR="00FD3AE5" w:rsidRPr="00685C0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4677" w:type="dxa"/>
            <w:vAlign w:val="center"/>
          </w:tcPr>
          <w:p w:rsidR="00FD3AE5" w:rsidRPr="00685C0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FD3AE5" w:rsidRPr="00685C0D" w:rsidRDefault="001264B5" w:rsidP="00FD3A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164 431,50</w:t>
            </w:r>
          </w:p>
        </w:tc>
        <w:tc>
          <w:tcPr>
            <w:tcW w:w="1417" w:type="dxa"/>
            <w:vAlign w:val="center"/>
          </w:tcPr>
          <w:p w:rsidR="00FD3AE5" w:rsidRPr="00685C0D" w:rsidRDefault="001264B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263 397,50</w:t>
            </w:r>
          </w:p>
        </w:tc>
        <w:tc>
          <w:tcPr>
            <w:tcW w:w="1560" w:type="dxa"/>
            <w:vAlign w:val="center"/>
          </w:tcPr>
          <w:p w:rsidR="00FD3AE5" w:rsidRPr="00685C0D" w:rsidRDefault="001264B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164 431,50</w:t>
            </w:r>
          </w:p>
        </w:tc>
      </w:tr>
      <w:tr w:rsidR="00FD3AE5" w:rsidRPr="00FD3AE5" w:rsidTr="00FD3AE5">
        <w:trPr>
          <w:trHeight w:val="276"/>
        </w:trPr>
        <w:tc>
          <w:tcPr>
            <w:tcW w:w="852" w:type="dxa"/>
            <w:vAlign w:val="center"/>
          </w:tcPr>
          <w:p w:rsidR="00FD3AE5" w:rsidRPr="00685C0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677" w:type="dxa"/>
            <w:vAlign w:val="center"/>
          </w:tcPr>
          <w:p w:rsidR="00FD3AE5" w:rsidRPr="00685C0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8" w:type="dxa"/>
            <w:vAlign w:val="center"/>
          </w:tcPr>
          <w:p w:rsidR="00FD3AE5" w:rsidRPr="00685C0D" w:rsidRDefault="00685C0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5 887,00</w:t>
            </w:r>
          </w:p>
        </w:tc>
        <w:tc>
          <w:tcPr>
            <w:tcW w:w="1417" w:type="dxa"/>
            <w:vAlign w:val="center"/>
          </w:tcPr>
          <w:p w:rsidR="00FD3AE5" w:rsidRPr="00685C0D" w:rsidRDefault="00685C0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5 887,00</w:t>
            </w:r>
          </w:p>
        </w:tc>
        <w:tc>
          <w:tcPr>
            <w:tcW w:w="1560" w:type="dxa"/>
            <w:vAlign w:val="center"/>
          </w:tcPr>
          <w:p w:rsidR="00FD3AE5" w:rsidRPr="00685C0D" w:rsidRDefault="00685C0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5 887,00</w:t>
            </w:r>
          </w:p>
        </w:tc>
      </w:tr>
      <w:tr w:rsidR="00FD3AE5" w:rsidRPr="00685C0D" w:rsidTr="00FD3AE5">
        <w:trPr>
          <w:trHeight w:val="276"/>
        </w:trPr>
        <w:tc>
          <w:tcPr>
            <w:tcW w:w="852" w:type="dxa"/>
            <w:vAlign w:val="center"/>
          </w:tcPr>
          <w:p w:rsidR="00FD3AE5" w:rsidRPr="00685C0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4677" w:type="dxa"/>
            <w:vAlign w:val="center"/>
          </w:tcPr>
          <w:p w:rsidR="00FD3AE5" w:rsidRPr="00685C0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C0D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FD3AE5" w:rsidRPr="00685C0D" w:rsidRDefault="00685C0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249</w:t>
            </w:r>
            <w:r w:rsidR="00FD3AE5" w:rsidRPr="00685C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FD3AE5" w:rsidRPr="00685C0D" w:rsidRDefault="00FD3AE5" w:rsidP="00685C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2</w:t>
            </w:r>
            <w:r w:rsidR="00685C0D" w:rsidRPr="00685C0D">
              <w:rPr>
                <w:rFonts w:ascii="Times New Roman" w:hAnsi="Times New Roman"/>
                <w:sz w:val="24"/>
                <w:szCs w:val="24"/>
              </w:rPr>
              <w:t>49</w:t>
            </w:r>
            <w:r w:rsidRPr="00685C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FD3AE5" w:rsidRPr="00685C0D" w:rsidRDefault="00FD3AE5" w:rsidP="00685C0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5C0D">
              <w:rPr>
                <w:rFonts w:ascii="Times New Roman" w:hAnsi="Times New Roman"/>
                <w:sz w:val="24"/>
                <w:szCs w:val="24"/>
              </w:rPr>
              <w:t>2</w:t>
            </w:r>
            <w:r w:rsidR="00685C0D" w:rsidRPr="00685C0D">
              <w:rPr>
                <w:rFonts w:ascii="Times New Roman" w:hAnsi="Times New Roman"/>
                <w:sz w:val="24"/>
                <w:szCs w:val="24"/>
              </w:rPr>
              <w:t>49</w:t>
            </w:r>
            <w:r w:rsidRPr="00685C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D3AE5" w:rsidRPr="00FD3AE5" w:rsidTr="00FD3AE5">
        <w:trPr>
          <w:trHeight w:val="248"/>
        </w:trPr>
        <w:tc>
          <w:tcPr>
            <w:tcW w:w="9924" w:type="dxa"/>
            <w:gridSpan w:val="5"/>
            <w:vAlign w:val="center"/>
          </w:tcPr>
          <w:p w:rsidR="00FD3AE5" w:rsidRPr="00DC4CAD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D3AE5" w:rsidRPr="00DC4CA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CAD">
              <w:rPr>
                <w:rFonts w:ascii="Times New Roman" w:hAnsi="Times New Roman"/>
                <w:sz w:val="24"/>
                <w:szCs w:val="24"/>
              </w:rPr>
              <w:t>Подпрограмма «Общее образование»</w:t>
            </w:r>
          </w:p>
        </w:tc>
      </w:tr>
      <w:tr w:rsidR="00FD3AE5" w:rsidRPr="00FD3AE5" w:rsidTr="00FD3AE5">
        <w:trPr>
          <w:trHeight w:val="170"/>
        </w:trPr>
        <w:tc>
          <w:tcPr>
            <w:tcW w:w="852" w:type="dxa"/>
            <w:shd w:val="clear" w:color="auto" w:fill="auto"/>
            <w:vAlign w:val="center"/>
          </w:tcPr>
          <w:p w:rsidR="00FD3AE5" w:rsidRPr="00DC4C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3AE5" w:rsidRPr="00DC4CAD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CAD">
              <w:rPr>
                <w:rFonts w:ascii="Times New Roman" w:hAnsi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AE5" w:rsidRPr="00DC4CAD" w:rsidRDefault="00DC4C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4CAD">
              <w:rPr>
                <w:rFonts w:ascii="Times New Roman" w:hAnsi="Times New Roman"/>
                <w:sz w:val="24"/>
                <w:szCs w:val="24"/>
              </w:rPr>
              <w:t>379 189,40</w:t>
            </w:r>
          </w:p>
        </w:tc>
        <w:tc>
          <w:tcPr>
            <w:tcW w:w="1417" w:type="dxa"/>
            <w:vAlign w:val="center"/>
          </w:tcPr>
          <w:p w:rsidR="00FD3AE5" w:rsidRPr="00DC4CAD" w:rsidRDefault="00DC4C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4CAD">
              <w:rPr>
                <w:rFonts w:ascii="Times New Roman" w:hAnsi="Times New Roman"/>
                <w:sz w:val="24"/>
                <w:szCs w:val="24"/>
              </w:rPr>
              <w:t>516 573,91</w:t>
            </w:r>
          </w:p>
        </w:tc>
        <w:tc>
          <w:tcPr>
            <w:tcW w:w="1560" w:type="dxa"/>
            <w:vAlign w:val="center"/>
          </w:tcPr>
          <w:p w:rsidR="00FD3AE5" w:rsidRPr="00DC4CAD" w:rsidRDefault="00DC4C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4CAD">
              <w:rPr>
                <w:rFonts w:ascii="Times New Roman" w:hAnsi="Times New Roman"/>
                <w:sz w:val="24"/>
                <w:szCs w:val="24"/>
              </w:rPr>
              <w:t>382 049,40</w:t>
            </w:r>
          </w:p>
        </w:tc>
      </w:tr>
      <w:tr w:rsidR="00FD3AE5" w:rsidRPr="00FD3AE5" w:rsidTr="00FD3AE5">
        <w:trPr>
          <w:trHeight w:val="170"/>
        </w:trPr>
        <w:tc>
          <w:tcPr>
            <w:tcW w:w="852" w:type="dxa"/>
            <w:shd w:val="clear" w:color="auto" w:fill="auto"/>
            <w:vAlign w:val="center"/>
          </w:tcPr>
          <w:p w:rsidR="00FD3AE5" w:rsidRPr="00DC4C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4CA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3AE5" w:rsidRPr="00DC4C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4CAD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AE5" w:rsidRPr="00DC4CAD" w:rsidRDefault="00FD3AE5" w:rsidP="00DC4C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4CAD">
              <w:rPr>
                <w:rFonts w:ascii="Times New Roman" w:hAnsi="Times New Roman"/>
                <w:sz w:val="24"/>
                <w:szCs w:val="24"/>
              </w:rPr>
              <w:t>2 1</w:t>
            </w:r>
            <w:r w:rsidR="00DC4CAD" w:rsidRPr="00DC4CAD">
              <w:rPr>
                <w:rFonts w:ascii="Times New Roman" w:hAnsi="Times New Roman"/>
                <w:sz w:val="24"/>
                <w:szCs w:val="24"/>
              </w:rPr>
              <w:t>95</w:t>
            </w:r>
            <w:r w:rsidRPr="00DC4CA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FD3AE5" w:rsidRPr="00DC4CAD" w:rsidRDefault="00FD3AE5" w:rsidP="00DC4C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4CAD">
              <w:rPr>
                <w:rFonts w:ascii="Times New Roman" w:hAnsi="Times New Roman"/>
                <w:sz w:val="24"/>
                <w:szCs w:val="24"/>
              </w:rPr>
              <w:t>2 1</w:t>
            </w:r>
            <w:r w:rsidR="00DC4CAD" w:rsidRPr="00DC4CAD">
              <w:rPr>
                <w:rFonts w:ascii="Times New Roman" w:hAnsi="Times New Roman"/>
                <w:sz w:val="24"/>
                <w:szCs w:val="24"/>
              </w:rPr>
              <w:t>95</w:t>
            </w:r>
            <w:r w:rsidRPr="00DC4CA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FD3AE5" w:rsidRPr="00DC4CAD" w:rsidRDefault="00FD3AE5" w:rsidP="00DC4C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4CAD">
              <w:rPr>
                <w:rFonts w:ascii="Times New Roman" w:hAnsi="Times New Roman"/>
                <w:sz w:val="24"/>
                <w:szCs w:val="24"/>
              </w:rPr>
              <w:t>2 1</w:t>
            </w:r>
            <w:r w:rsidR="00DC4CAD" w:rsidRPr="00DC4CAD">
              <w:rPr>
                <w:rFonts w:ascii="Times New Roman" w:hAnsi="Times New Roman"/>
                <w:sz w:val="24"/>
                <w:szCs w:val="24"/>
              </w:rPr>
              <w:t>95</w:t>
            </w:r>
            <w:r w:rsidRPr="00DC4CA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D3AE5" w:rsidRPr="00FD3AE5" w:rsidTr="00FD3AE5">
        <w:trPr>
          <w:trHeight w:val="170"/>
        </w:trPr>
        <w:tc>
          <w:tcPr>
            <w:tcW w:w="852" w:type="dxa"/>
            <w:shd w:val="clear" w:color="auto" w:fill="auto"/>
            <w:vAlign w:val="center"/>
          </w:tcPr>
          <w:p w:rsidR="00FD3AE5" w:rsidRPr="00DC4C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4CA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3AE5" w:rsidRPr="00DC4CA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CAD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AE5" w:rsidRPr="00DC4CAD" w:rsidRDefault="00DC4C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4CAD">
              <w:rPr>
                <w:rFonts w:ascii="Times New Roman" w:hAnsi="Times New Roman"/>
                <w:sz w:val="24"/>
                <w:szCs w:val="24"/>
              </w:rPr>
              <w:t>378 121,20</w:t>
            </w:r>
          </w:p>
        </w:tc>
        <w:tc>
          <w:tcPr>
            <w:tcW w:w="1417" w:type="dxa"/>
            <w:vAlign w:val="center"/>
          </w:tcPr>
          <w:p w:rsidR="00FD3AE5" w:rsidRPr="00DC4CAD" w:rsidRDefault="00DC4C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4CAD">
              <w:rPr>
                <w:rFonts w:ascii="Times New Roman" w:hAnsi="Times New Roman"/>
                <w:sz w:val="24"/>
                <w:szCs w:val="24"/>
              </w:rPr>
              <w:t>515 302,91</w:t>
            </w:r>
          </w:p>
        </w:tc>
        <w:tc>
          <w:tcPr>
            <w:tcW w:w="1560" w:type="dxa"/>
            <w:vAlign w:val="center"/>
          </w:tcPr>
          <w:p w:rsidR="00FD3AE5" w:rsidRPr="00DC4CAD" w:rsidRDefault="00DC4C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4CAD">
              <w:rPr>
                <w:rFonts w:ascii="Times New Roman" w:hAnsi="Times New Roman"/>
                <w:sz w:val="24"/>
                <w:szCs w:val="24"/>
              </w:rPr>
              <w:t>380 748,40</w:t>
            </w:r>
          </w:p>
        </w:tc>
      </w:tr>
      <w:tr w:rsidR="00FD3AE5" w:rsidRPr="00FD3AE5" w:rsidTr="00FD3AE5">
        <w:trPr>
          <w:trHeight w:val="397"/>
        </w:trPr>
        <w:tc>
          <w:tcPr>
            <w:tcW w:w="9924" w:type="dxa"/>
            <w:gridSpan w:val="5"/>
            <w:vAlign w:val="center"/>
          </w:tcPr>
          <w:p w:rsidR="00FD3AE5" w:rsidRPr="004765F7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D3AE5" w:rsidRPr="004765F7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765F7">
              <w:rPr>
                <w:rFonts w:ascii="Times New Roman" w:hAnsi="Times New Roman"/>
                <w:sz w:val="24"/>
                <w:szCs w:val="24"/>
              </w:rPr>
              <w:t xml:space="preserve">Подпрограмма «Дополнительное образование, воспитание и </w:t>
            </w:r>
          </w:p>
          <w:p w:rsidR="00FD3AE5" w:rsidRPr="004765F7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65F7">
              <w:rPr>
                <w:rFonts w:ascii="Times New Roman" w:hAnsi="Times New Roman"/>
                <w:sz w:val="24"/>
                <w:szCs w:val="24"/>
              </w:rPr>
              <w:t>психолого-социальное сопровождение детей»</w:t>
            </w:r>
          </w:p>
        </w:tc>
      </w:tr>
      <w:tr w:rsidR="00FD3AE5" w:rsidRPr="00FD3AE5" w:rsidTr="00FD3AE5">
        <w:trPr>
          <w:trHeight w:val="257"/>
        </w:trPr>
        <w:tc>
          <w:tcPr>
            <w:tcW w:w="852" w:type="dxa"/>
            <w:vAlign w:val="center"/>
          </w:tcPr>
          <w:p w:rsidR="00FD3AE5" w:rsidRPr="00FD3AE5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3A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765F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677" w:type="dxa"/>
            <w:vAlign w:val="center"/>
          </w:tcPr>
          <w:p w:rsidR="00FD3AE5" w:rsidRPr="004765F7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5F7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8" w:type="dxa"/>
            <w:vAlign w:val="center"/>
          </w:tcPr>
          <w:p w:rsidR="00FD3AE5" w:rsidRPr="004765F7" w:rsidRDefault="004765F7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5F7">
              <w:rPr>
                <w:rFonts w:ascii="Times New Roman" w:hAnsi="Times New Roman"/>
                <w:sz w:val="24"/>
                <w:szCs w:val="24"/>
              </w:rPr>
              <w:t>43 760,20</w:t>
            </w:r>
          </w:p>
        </w:tc>
        <w:tc>
          <w:tcPr>
            <w:tcW w:w="1417" w:type="dxa"/>
            <w:vAlign w:val="center"/>
          </w:tcPr>
          <w:p w:rsidR="00FD3AE5" w:rsidRPr="004765F7" w:rsidRDefault="004765F7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5F7">
              <w:rPr>
                <w:rFonts w:ascii="Times New Roman" w:hAnsi="Times New Roman"/>
                <w:sz w:val="24"/>
                <w:szCs w:val="24"/>
              </w:rPr>
              <w:t>43 760,20</w:t>
            </w:r>
          </w:p>
        </w:tc>
        <w:tc>
          <w:tcPr>
            <w:tcW w:w="1560" w:type="dxa"/>
            <w:vAlign w:val="center"/>
          </w:tcPr>
          <w:p w:rsidR="00FD3AE5" w:rsidRPr="004765F7" w:rsidRDefault="004765F7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5F7">
              <w:rPr>
                <w:rFonts w:ascii="Times New Roman" w:hAnsi="Times New Roman"/>
                <w:sz w:val="24"/>
                <w:szCs w:val="24"/>
              </w:rPr>
              <w:t>43 760,20</w:t>
            </w:r>
          </w:p>
        </w:tc>
      </w:tr>
      <w:tr w:rsidR="00FD3AE5" w:rsidRPr="00BD5CEB" w:rsidTr="00FD3AE5">
        <w:trPr>
          <w:trHeight w:val="167"/>
        </w:trPr>
        <w:tc>
          <w:tcPr>
            <w:tcW w:w="9924" w:type="dxa"/>
            <w:gridSpan w:val="5"/>
            <w:vAlign w:val="center"/>
          </w:tcPr>
          <w:p w:rsidR="00FD3AE5" w:rsidRPr="00BD5CEB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D3AE5" w:rsidRPr="00BD5CEB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CEB">
              <w:rPr>
                <w:rFonts w:ascii="Times New Roman" w:hAnsi="Times New Roman"/>
                <w:sz w:val="24"/>
                <w:szCs w:val="24"/>
              </w:rPr>
              <w:t>Подпрограмма «Обеспечивающая подпрограмма»</w:t>
            </w:r>
          </w:p>
        </w:tc>
      </w:tr>
      <w:tr w:rsidR="00FD3AE5" w:rsidRPr="00BD5CEB" w:rsidTr="00FD3AE5">
        <w:trPr>
          <w:trHeight w:val="356"/>
        </w:trPr>
        <w:tc>
          <w:tcPr>
            <w:tcW w:w="852" w:type="dxa"/>
            <w:vAlign w:val="center"/>
          </w:tcPr>
          <w:p w:rsidR="00FD3AE5" w:rsidRPr="00BD5CEB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5CEB">
              <w:rPr>
                <w:rFonts w:ascii="Times New Roman" w:hAnsi="Times New Roman"/>
                <w:sz w:val="24"/>
                <w:szCs w:val="24"/>
              </w:rPr>
              <w:t>00709</w:t>
            </w:r>
          </w:p>
        </w:tc>
        <w:tc>
          <w:tcPr>
            <w:tcW w:w="4677" w:type="dxa"/>
            <w:vAlign w:val="center"/>
          </w:tcPr>
          <w:p w:rsidR="00FD3AE5" w:rsidRPr="00BD5CEB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5CEB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AE5" w:rsidRPr="00BD5CEB" w:rsidRDefault="00BD5CEB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21 311,60</w:t>
            </w:r>
          </w:p>
        </w:tc>
        <w:tc>
          <w:tcPr>
            <w:tcW w:w="1417" w:type="dxa"/>
            <w:vAlign w:val="center"/>
          </w:tcPr>
          <w:p w:rsidR="00FD3AE5" w:rsidRPr="00BD5CEB" w:rsidRDefault="00BD5CEB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21 312,00</w:t>
            </w:r>
          </w:p>
        </w:tc>
        <w:tc>
          <w:tcPr>
            <w:tcW w:w="1560" w:type="dxa"/>
            <w:vAlign w:val="center"/>
          </w:tcPr>
          <w:p w:rsidR="00FD3AE5" w:rsidRPr="00BD5CEB" w:rsidRDefault="00BD5CEB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21 312,00</w:t>
            </w:r>
          </w:p>
        </w:tc>
      </w:tr>
    </w:tbl>
    <w:p w:rsidR="00FD3AE5" w:rsidRPr="00BD5CEB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834ED">
        <w:rPr>
          <w:rFonts w:ascii="Times New Roman" w:hAnsi="Times New Roman"/>
          <w:sz w:val="28"/>
          <w:szCs w:val="28"/>
        </w:rPr>
        <w:t xml:space="preserve"> Подпрограмма «Дошкольное образование» направлена на обеспечение доступности и повышения качества услуг дошкольного образования, достижение одного из основных результатов – 100% доступа к услугам дошкольного образования детей в возрасте от 3 до 7 лет. Реализация мероприятий подпрограммы позволит </w:t>
      </w:r>
      <w:r w:rsidR="000834ED" w:rsidRPr="000834ED">
        <w:rPr>
          <w:rFonts w:ascii="Times New Roman" w:hAnsi="Times New Roman"/>
          <w:sz w:val="28"/>
          <w:szCs w:val="28"/>
        </w:rPr>
        <w:t>достигнуть показателей</w:t>
      </w:r>
      <w:r w:rsidRPr="000834ED">
        <w:rPr>
          <w:rFonts w:ascii="Times New Roman" w:hAnsi="Times New Roman"/>
          <w:sz w:val="28"/>
          <w:szCs w:val="28"/>
        </w:rPr>
        <w:t>, предусмотренных в указах Президента Российской Федерации и обращениях Губернатора Московской области.</w:t>
      </w:r>
    </w:p>
    <w:p w:rsidR="00FD3AE5" w:rsidRPr="000834E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34ED">
        <w:rPr>
          <w:rFonts w:ascii="Times New Roman" w:hAnsi="Times New Roman"/>
          <w:sz w:val="28"/>
          <w:szCs w:val="28"/>
        </w:rPr>
        <w:t>Управлению по образованию администрации городского округа предусмотрены средства на реализацию подпрограммы: в 202</w:t>
      </w:r>
      <w:r w:rsidR="000834ED" w:rsidRPr="000834ED">
        <w:rPr>
          <w:rFonts w:ascii="Times New Roman" w:hAnsi="Times New Roman"/>
          <w:sz w:val="28"/>
          <w:szCs w:val="28"/>
        </w:rPr>
        <w:t>1</w:t>
      </w:r>
      <w:r w:rsidRPr="000834ED">
        <w:rPr>
          <w:rFonts w:ascii="Times New Roman" w:hAnsi="Times New Roman"/>
          <w:sz w:val="28"/>
          <w:szCs w:val="28"/>
        </w:rPr>
        <w:t xml:space="preserve"> году-</w:t>
      </w:r>
      <w:r w:rsidR="000834ED" w:rsidRPr="000834ED">
        <w:rPr>
          <w:rFonts w:ascii="Times New Roman" w:hAnsi="Times New Roman"/>
          <w:sz w:val="28"/>
          <w:szCs w:val="28"/>
        </w:rPr>
        <w:t>170 567,50</w:t>
      </w:r>
      <w:r w:rsidRPr="000834ED">
        <w:rPr>
          <w:rFonts w:ascii="Times New Roman" w:hAnsi="Times New Roman"/>
          <w:sz w:val="28"/>
          <w:szCs w:val="28"/>
        </w:rPr>
        <w:t>тыс. рублей, в 202</w:t>
      </w:r>
      <w:r w:rsidR="000834ED" w:rsidRPr="000834ED">
        <w:rPr>
          <w:rFonts w:ascii="Times New Roman" w:hAnsi="Times New Roman"/>
          <w:sz w:val="28"/>
          <w:szCs w:val="28"/>
        </w:rPr>
        <w:t>2</w:t>
      </w:r>
      <w:r w:rsidRPr="000834ED">
        <w:rPr>
          <w:rFonts w:ascii="Times New Roman" w:hAnsi="Times New Roman"/>
          <w:sz w:val="28"/>
          <w:szCs w:val="28"/>
        </w:rPr>
        <w:t xml:space="preserve"> году-</w:t>
      </w:r>
      <w:r w:rsidR="000834ED" w:rsidRPr="000834ED">
        <w:rPr>
          <w:rFonts w:ascii="Times New Roman" w:hAnsi="Times New Roman"/>
          <w:sz w:val="28"/>
          <w:szCs w:val="28"/>
        </w:rPr>
        <w:t>269 533,50</w:t>
      </w:r>
      <w:r w:rsidR="00885DD8">
        <w:rPr>
          <w:rFonts w:ascii="Times New Roman" w:hAnsi="Times New Roman"/>
          <w:sz w:val="28"/>
          <w:szCs w:val="28"/>
        </w:rPr>
        <w:t xml:space="preserve"> </w:t>
      </w:r>
      <w:r w:rsidRPr="000834ED">
        <w:rPr>
          <w:rFonts w:ascii="Times New Roman" w:hAnsi="Times New Roman"/>
          <w:sz w:val="28"/>
          <w:szCs w:val="28"/>
        </w:rPr>
        <w:t>тыс. рублей, в 202</w:t>
      </w:r>
      <w:r w:rsidR="000834ED" w:rsidRPr="000834ED">
        <w:rPr>
          <w:rFonts w:ascii="Times New Roman" w:hAnsi="Times New Roman"/>
          <w:sz w:val="28"/>
          <w:szCs w:val="28"/>
        </w:rPr>
        <w:t>3</w:t>
      </w:r>
      <w:r w:rsidRPr="000834ED">
        <w:rPr>
          <w:rFonts w:ascii="Times New Roman" w:hAnsi="Times New Roman"/>
          <w:sz w:val="28"/>
          <w:szCs w:val="28"/>
        </w:rPr>
        <w:t xml:space="preserve"> году-</w:t>
      </w:r>
      <w:r w:rsidR="000834ED" w:rsidRPr="000834ED">
        <w:rPr>
          <w:rFonts w:ascii="Times New Roman" w:hAnsi="Times New Roman"/>
          <w:sz w:val="28"/>
          <w:szCs w:val="28"/>
        </w:rPr>
        <w:t>170 567,50</w:t>
      </w:r>
      <w:r w:rsidRPr="000834ED">
        <w:rPr>
          <w:rFonts w:ascii="Times New Roman" w:hAnsi="Times New Roman"/>
          <w:sz w:val="28"/>
          <w:szCs w:val="28"/>
        </w:rPr>
        <w:t>тыс. рублей. в том числе:</w:t>
      </w:r>
    </w:p>
    <w:p w:rsidR="00FD3AE5" w:rsidRPr="00DC4CAD" w:rsidRDefault="00FD3AE5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bCs/>
          <w:iCs/>
          <w:sz w:val="28"/>
          <w:szCs w:val="28"/>
        </w:rPr>
        <w:t xml:space="preserve">         </w:t>
      </w:r>
      <w:r w:rsidRPr="00DC4CAD">
        <w:rPr>
          <w:rFonts w:ascii="Times New Roman" w:hAnsi="Times New Roman"/>
          <w:bCs/>
          <w:iCs/>
          <w:sz w:val="28"/>
          <w:szCs w:val="28"/>
        </w:rPr>
        <w:t>предоставление субсидий бюджетным и автономным учреждениям  за счет субвенции их бюджета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 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DC4CAD">
        <w:rPr>
          <w:rFonts w:ascii="Times New Roman" w:hAnsi="Times New Roman"/>
          <w:sz w:val="28"/>
          <w:szCs w:val="28"/>
        </w:rPr>
        <w:t>: в 202</w:t>
      </w:r>
      <w:r w:rsidR="00DC4CAD">
        <w:rPr>
          <w:rFonts w:ascii="Times New Roman" w:hAnsi="Times New Roman"/>
          <w:sz w:val="28"/>
          <w:szCs w:val="28"/>
        </w:rPr>
        <w:t>1</w:t>
      </w:r>
      <w:r w:rsidRPr="00DC4CAD">
        <w:rPr>
          <w:rFonts w:ascii="Times New Roman" w:hAnsi="Times New Roman"/>
          <w:sz w:val="28"/>
          <w:szCs w:val="28"/>
        </w:rPr>
        <w:t>-202</w:t>
      </w:r>
      <w:r w:rsidR="00DC4CAD">
        <w:rPr>
          <w:rFonts w:ascii="Times New Roman" w:hAnsi="Times New Roman"/>
          <w:sz w:val="28"/>
          <w:szCs w:val="28"/>
        </w:rPr>
        <w:t xml:space="preserve">3 годах –по </w:t>
      </w:r>
      <w:r w:rsidR="00DC4CAD" w:rsidRPr="00DC4CAD">
        <w:rPr>
          <w:rFonts w:ascii="Times New Roman" w:hAnsi="Times New Roman"/>
          <w:sz w:val="28"/>
          <w:szCs w:val="28"/>
        </w:rPr>
        <w:t>98 990</w:t>
      </w:r>
      <w:r w:rsidRPr="00DC4CAD">
        <w:rPr>
          <w:rFonts w:ascii="Times New Roman" w:hAnsi="Times New Roman"/>
          <w:sz w:val="28"/>
          <w:szCs w:val="28"/>
        </w:rPr>
        <w:t>,00 тыс. рублей ежегодно;</w:t>
      </w:r>
    </w:p>
    <w:p w:rsidR="00FD3AE5" w:rsidRPr="00DC4CA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FD3AE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C4CAD">
        <w:rPr>
          <w:rFonts w:ascii="Times New Roman" w:hAnsi="Times New Roman"/>
          <w:bCs/>
          <w:iCs/>
          <w:sz w:val="28"/>
          <w:szCs w:val="28"/>
        </w:rPr>
        <w:t xml:space="preserve">предоставление субсидий бюджетным и автономным </w:t>
      </w:r>
      <w:r w:rsidR="00DC4CAD" w:rsidRPr="00DC4CAD">
        <w:rPr>
          <w:rFonts w:ascii="Times New Roman" w:hAnsi="Times New Roman"/>
          <w:bCs/>
          <w:iCs/>
          <w:sz w:val="28"/>
          <w:szCs w:val="28"/>
        </w:rPr>
        <w:t xml:space="preserve">учреждениям </w:t>
      </w:r>
      <w:r w:rsidR="00DC4CAD" w:rsidRPr="00DC4CAD">
        <w:rPr>
          <w:rFonts w:ascii="Arial" w:hAnsi="Arial" w:cs="Arial"/>
          <w:sz w:val="24"/>
          <w:szCs w:val="24"/>
        </w:rPr>
        <w:t>на о</w:t>
      </w:r>
      <w:r w:rsidR="00DC4CAD" w:rsidRPr="00DC4CAD">
        <w:rPr>
          <w:rFonts w:ascii="Times New Roman" w:hAnsi="Times New Roman"/>
          <w:bCs/>
          <w:iCs/>
          <w:sz w:val="28"/>
          <w:szCs w:val="28"/>
        </w:rPr>
        <w:t xml:space="preserve">беспечение </w:t>
      </w:r>
      <w:r w:rsidR="00DC4CAD">
        <w:rPr>
          <w:rFonts w:ascii="Times New Roman" w:hAnsi="Times New Roman"/>
          <w:bCs/>
          <w:iCs/>
          <w:sz w:val="28"/>
          <w:szCs w:val="28"/>
        </w:rPr>
        <w:t xml:space="preserve">их </w:t>
      </w:r>
      <w:r w:rsidR="00DC4CAD" w:rsidRPr="00DC4CAD">
        <w:rPr>
          <w:rFonts w:ascii="Times New Roman" w:hAnsi="Times New Roman"/>
          <w:bCs/>
          <w:iCs/>
          <w:sz w:val="28"/>
          <w:szCs w:val="28"/>
        </w:rPr>
        <w:t xml:space="preserve">деятельности </w:t>
      </w:r>
      <w:r w:rsidR="00DC4CA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C4CAD" w:rsidRPr="00DC4CAD">
        <w:rPr>
          <w:rFonts w:ascii="Times New Roman" w:hAnsi="Times New Roman"/>
          <w:bCs/>
          <w:iCs/>
          <w:sz w:val="28"/>
          <w:szCs w:val="28"/>
        </w:rPr>
        <w:t xml:space="preserve">  за</w:t>
      </w:r>
      <w:r w:rsidRPr="00DC4CAD">
        <w:rPr>
          <w:rFonts w:ascii="Times New Roman" w:hAnsi="Times New Roman"/>
          <w:bCs/>
          <w:iCs/>
          <w:sz w:val="28"/>
          <w:szCs w:val="28"/>
        </w:rPr>
        <w:t xml:space="preserve"> счет местного </w:t>
      </w:r>
      <w:r w:rsidR="00DC4CAD" w:rsidRPr="00DC4CAD">
        <w:rPr>
          <w:rFonts w:ascii="Times New Roman" w:hAnsi="Times New Roman"/>
          <w:bCs/>
          <w:iCs/>
          <w:sz w:val="28"/>
          <w:szCs w:val="28"/>
        </w:rPr>
        <w:t>бюджета -</w:t>
      </w:r>
      <w:r w:rsidRPr="00DC4CAD">
        <w:rPr>
          <w:rFonts w:ascii="Times New Roman" w:hAnsi="Times New Roman"/>
          <w:bCs/>
          <w:iCs/>
          <w:sz w:val="28"/>
          <w:szCs w:val="28"/>
        </w:rPr>
        <w:t xml:space="preserve"> в 202</w:t>
      </w:r>
      <w:r w:rsidR="00DC4CAD" w:rsidRPr="00DC4CAD">
        <w:rPr>
          <w:rFonts w:ascii="Times New Roman" w:hAnsi="Times New Roman"/>
          <w:bCs/>
          <w:iCs/>
          <w:sz w:val="28"/>
          <w:szCs w:val="28"/>
        </w:rPr>
        <w:t xml:space="preserve">1-2023 годах по 65 281,50 тыс. рублей ежегодно. </w:t>
      </w:r>
    </w:p>
    <w:p w:rsidR="00FD3AE5" w:rsidRPr="00DC4CA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DC4CAD">
        <w:rPr>
          <w:rFonts w:ascii="Times New Roman" w:hAnsi="Times New Roman"/>
          <w:bCs/>
          <w:iCs/>
          <w:sz w:val="28"/>
          <w:szCs w:val="28"/>
        </w:rPr>
        <w:t>На проведение капитального ремонта в МДОУ «</w:t>
      </w:r>
      <w:r w:rsidR="00DC4CAD" w:rsidRPr="00DC4CAD">
        <w:rPr>
          <w:rFonts w:ascii="Times New Roman" w:hAnsi="Times New Roman"/>
          <w:bCs/>
          <w:iCs/>
          <w:sz w:val="28"/>
          <w:szCs w:val="28"/>
        </w:rPr>
        <w:t>Журавушка» предусмотрено</w:t>
      </w:r>
      <w:r w:rsidRPr="00DC4CAD">
        <w:rPr>
          <w:rFonts w:ascii="Times New Roman" w:hAnsi="Times New Roman"/>
          <w:bCs/>
          <w:iCs/>
          <w:sz w:val="28"/>
          <w:szCs w:val="28"/>
        </w:rPr>
        <w:t xml:space="preserve"> в 202</w:t>
      </w:r>
      <w:r w:rsidR="00DC4CAD" w:rsidRPr="00DC4CAD">
        <w:rPr>
          <w:rFonts w:ascii="Times New Roman" w:hAnsi="Times New Roman"/>
          <w:bCs/>
          <w:iCs/>
          <w:sz w:val="28"/>
          <w:szCs w:val="28"/>
        </w:rPr>
        <w:t>2</w:t>
      </w:r>
      <w:r w:rsidRPr="00DC4CAD">
        <w:rPr>
          <w:rFonts w:ascii="Times New Roman" w:hAnsi="Times New Roman"/>
          <w:bCs/>
          <w:iCs/>
          <w:sz w:val="28"/>
          <w:szCs w:val="28"/>
        </w:rPr>
        <w:t xml:space="preserve"> году 9</w:t>
      </w:r>
      <w:r w:rsidR="00DC4CAD" w:rsidRPr="00DC4CAD">
        <w:rPr>
          <w:rFonts w:ascii="Times New Roman" w:hAnsi="Times New Roman"/>
          <w:bCs/>
          <w:iCs/>
          <w:sz w:val="28"/>
          <w:szCs w:val="28"/>
        </w:rPr>
        <w:t xml:space="preserve">8 </w:t>
      </w:r>
      <w:r w:rsidRPr="00DC4CAD">
        <w:rPr>
          <w:rFonts w:ascii="Times New Roman" w:hAnsi="Times New Roman"/>
          <w:bCs/>
          <w:iCs/>
          <w:sz w:val="28"/>
          <w:szCs w:val="28"/>
        </w:rPr>
        <w:t xml:space="preserve">966,00 тыс. рублей.  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DC4CAD">
        <w:rPr>
          <w:rFonts w:ascii="Times New Roman" w:hAnsi="Times New Roman"/>
          <w:sz w:val="28"/>
          <w:szCs w:val="28"/>
        </w:rPr>
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будет произведена за счет субвенции из </w:t>
      </w:r>
      <w:r w:rsidRPr="00DC4CAD">
        <w:rPr>
          <w:rFonts w:ascii="Times New Roman" w:hAnsi="Times New Roman"/>
          <w:sz w:val="28"/>
          <w:szCs w:val="28"/>
        </w:rPr>
        <w:lastRenderedPageBreak/>
        <w:t xml:space="preserve">бюджета Московской области в сумме </w:t>
      </w:r>
      <w:r w:rsidR="00DC4CAD" w:rsidRPr="00DC4CAD">
        <w:rPr>
          <w:rFonts w:ascii="Times New Roman" w:hAnsi="Times New Roman"/>
          <w:sz w:val="28"/>
          <w:szCs w:val="28"/>
        </w:rPr>
        <w:t>5 887</w:t>
      </w:r>
      <w:r w:rsidRPr="00DC4CAD">
        <w:rPr>
          <w:rFonts w:ascii="Times New Roman" w:hAnsi="Times New Roman"/>
          <w:sz w:val="28"/>
          <w:szCs w:val="28"/>
        </w:rPr>
        <w:t>,00 тыс. рублей ежегодно</w:t>
      </w:r>
      <w:r w:rsidRPr="00FD3AE5">
        <w:rPr>
          <w:rFonts w:ascii="Times New Roman" w:hAnsi="Times New Roman"/>
          <w:b/>
          <w:sz w:val="28"/>
          <w:szCs w:val="28"/>
        </w:rPr>
        <w:t>.</w:t>
      </w:r>
    </w:p>
    <w:p w:rsidR="00FD3AE5" w:rsidRPr="00DC4CA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4CAD">
        <w:rPr>
          <w:rFonts w:ascii="Times New Roman" w:hAnsi="Times New Roman"/>
          <w:sz w:val="28"/>
          <w:szCs w:val="28"/>
        </w:rPr>
        <w:t xml:space="preserve">На закупку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предусмотрены расходы в сумме 160,00 тыс. рублей ежегодно. </w:t>
      </w:r>
    </w:p>
    <w:p w:rsidR="00FD3AE5" w:rsidRPr="00B43754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43754">
        <w:rPr>
          <w:rFonts w:ascii="Times New Roman" w:hAnsi="Times New Roman"/>
          <w:sz w:val="28"/>
          <w:szCs w:val="28"/>
        </w:rPr>
        <w:t xml:space="preserve">Кроме того, администрации городского округа предусмотрены расходы за </w:t>
      </w:r>
      <w:r w:rsidR="00035D3C" w:rsidRPr="00B43754">
        <w:rPr>
          <w:rFonts w:ascii="Times New Roman" w:hAnsi="Times New Roman"/>
          <w:sz w:val="28"/>
          <w:szCs w:val="28"/>
        </w:rPr>
        <w:t>счет средств</w:t>
      </w:r>
      <w:r w:rsidRPr="00B43754">
        <w:rPr>
          <w:rFonts w:ascii="Times New Roman" w:hAnsi="Times New Roman"/>
          <w:sz w:val="28"/>
          <w:szCs w:val="28"/>
        </w:rPr>
        <w:t xml:space="preserve"> субвенции из бюджета Московской области по 2</w:t>
      </w:r>
      <w:r w:rsidR="00B43754" w:rsidRPr="00B43754">
        <w:rPr>
          <w:rFonts w:ascii="Times New Roman" w:hAnsi="Times New Roman"/>
          <w:sz w:val="28"/>
          <w:szCs w:val="28"/>
        </w:rPr>
        <w:t>49</w:t>
      </w:r>
      <w:r w:rsidRPr="00B43754">
        <w:rPr>
          <w:rFonts w:ascii="Times New Roman" w:hAnsi="Times New Roman"/>
          <w:sz w:val="28"/>
          <w:szCs w:val="28"/>
        </w:rPr>
        <w:t xml:space="preserve">,00 тыс. рублей </w:t>
      </w:r>
      <w:r w:rsidR="00035D3C" w:rsidRPr="00B43754">
        <w:rPr>
          <w:rFonts w:ascii="Times New Roman" w:hAnsi="Times New Roman"/>
          <w:sz w:val="28"/>
          <w:szCs w:val="28"/>
        </w:rPr>
        <w:t>ежегодно на</w:t>
      </w:r>
      <w:r w:rsidRPr="00B43754">
        <w:rPr>
          <w:rFonts w:ascii="Times New Roman" w:hAnsi="Times New Roman"/>
          <w:sz w:val="28"/>
          <w:szCs w:val="28"/>
        </w:rPr>
        <w:t xml:space="preserve"> выплату заработной платы специалисту, </w:t>
      </w:r>
      <w:r w:rsidR="00035D3C" w:rsidRPr="00B43754">
        <w:rPr>
          <w:rFonts w:ascii="Times New Roman" w:hAnsi="Times New Roman"/>
          <w:sz w:val="28"/>
          <w:szCs w:val="28"/>
        </w:rPr>
        <w:t>осуществляющему компенсацию</w:t>
      </w:r>
      <w:r w:rsidRPr="00B43754">
        <w:rPr>
          <w:rFonts w:ascii="Times New Roman" w:hAnsi="Times New Roman"/>
          <w:sz w:val="28"/>
          <w:szCs w:val="28"/>
        </w:rPr>
        <w:t xml:space="preserve"> родительской платы за присмотр и уход за детьми.</w:t>
      </w:r>
      <w:r w:rsidRPr="00B43754">
        <w:rPr>
          <w:rFonts w:ascii="Arial" w:hAnsi="Arial" w:cs="Arial"/>
          <w:sz w:val="24"/>
          <w:szCs w:val="24"/>
        </w:rPr>
        <w:t xml:space="preserve"> </w:t>
      </w:r>
    </w:p>
    <w:p w:rsidR="00FD3AE5" w:rsidRPr="00DC4CA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4CAD">
        <w:rPr>
          <w:rFonts w:ascii="Times New Roman" w:hAnsi="Times New Roman"/>
          <w:sz w:val="28"/>
          <w:szCs w:val="28"/>
        </w:rPr>
        <w:t>По подпрограмме «Общее образование» администрации городского округа предусмотрены расходы в сумме по 2 1</w:t>
      </w:r>
      <w:r w:rsidR="00DC4CAD" w:rsidRPr="00DC4CAD">
        <w:rPr>
          <w:rFonts w:ascii="Times New Roman" w:hAnsi="Times New Roman"/>
          <w:sz w:val="28"/>
          <w:szCs w:val="28"/>
        </w:rPr>
        <w:t>95</w:t>
      </w:r>
      <w:r w:rsidRPr="00DC4CAD">
        <w:rPr>
          <w:rFonts w:ascii="Times New Roman" w:hAnsi="Times New Roman"/>
          <w:sz w:val="28"/>
          <w:szCs w:val="28"/>
        </w:rPr>
        <w:t xml:space="preserve">,00 тыс. рублей за счет субвенции из бюджета Московской области   на осуществление переданных государственных полномочий в сфере образования и организации деятельности </w:t>
      </w:r>
      <w:r w:rsidR="00DC4CAD" w:rsidRPr="00DC4CAD">
        <w:rPr>
          <w:rFonts w:ascii="Times New Roman" w:hAnsi="Times New Roman"/>
          <w:sz w:val="28"/>
          <w:szCs w:val="28"/>
        </w:rPr>
        <w:t>комиссии по</w:t>
      </w:r>
      <w:r w:rsidRPr="00DC4CAD">
        <w:rPr>
          <w:rFonts w:ascii="Times New Roman" w:hAnsi="Times New Roman"/>
          <w:sz w:val="28"/>
          <w:szCs w:val="28"/>
        </w:rPr>
        <w:t xml:space="preserve"> делам несовершеннолетних и защите их прав. Количество работающих в комиссии по делам несовершеннолетних-2 человека.</w:t>
      </w:r>
    </w:p>
    <w:p w:rsidR="00FD3AE5" w:rsidRPr="00967228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228">
        <w:rPr>
          <w:rFonts w:ascii="Times New Roman" w:hAnsi="Times New Roman"/>
          <w:sz w:val="28"/>
          <w:szCs w:val="28"/>
        </w:rPr>
        <w:t>Управлению по образованию администрации городского округа на реализацию мероприятий подпрограммы направлено: в 202</w:t>
      </w:r>
      <w:r w:rsidR="00DC4CAD" w:rsidRPr="00967228">
        <w:rPr>
          <w:rFonts w:ascii="Times New Roman" w:hAnsi="Times New Roman"/>
          <w:sz w:val="28"/>
          <w:szCs w:val="28"/>
        </w:rPr>
        <w:t>1</w:t>
      </w:r>
      <w:r w:rsidRPr="00967228">
        <w:rPr>
          <w:rFonts w:ascii="Times New Roman" w:hAnsi="Times New Roman"/>
          <w:sz w:val="28"/>
          <w:szCs w:val="28"/>
        </w:rPr>
        <w:t xml:space="preserve"> году-</w:t>
      </w:r>
      <w:r w:rsidR="00967228" w:rsidRPr="00967228">
        <w:rPr>
          <w:rFonts w:ascii="Times New Roman" w:hAnsi="Times New Roman"/>
          <w:sz w:val="28"/>
          <w:szCs w:val="28"/>
        </w:rPr>
        <w:t>378 121,20</w:t>
      </w:r>
      <w:r w:rsidRPr="00967228">
        <w:rPr>
          <w:rFonts w:ascii="Times New Roman" w:hAnsi="Times New Roman"/>
          <w:sz w:val="28"/>
          <w:szCs w:val="28"/>
        </w:rPr>
        <w:t xml:space="preserve"> тыс. рублей, в 202</w:t>
      </w:r>
      <w:r w:rsidR="00967228" w:rsidRPr="00967228">
        <w:rPr>
          <w:rFonts w:ascii="Times New Roman" w:hAnsi="Times New Roman"/>
          <w:sz w:val="28"/>
          <w:szCs w:val="28"/>
        </w:rPr>
        <w:t>2</w:t>
      </w:r>
      <w:r w:rsidRPr="00967228">
        <w:rPr>
          <w:rFonts w:ascii="Times New Roman" w:hAnsi="Times New Roman"/>
          <w:sz w:val="28"/>
          <w:szCs w:val="28"/>
        </w:rPr>
        <w:t xml:space="preserve"> году-</w:t>
      </w:r>
      <w:r w:rsidR="00967228" w:rsidRPr="00967228">
        <w:rPr>
          <w:rFonts w:ascii="Times New Roman" w:hAnsi="Times New Roman"/>
          <w:sz w:val="28"/>
          <w:szCs w:val="28"/>
        </w:rPr>
        <w:t>515 302,91</w:t>
      </w:r>
      <w:r w:rsidRPr="00967228">
        <w:rPr>
          <w:rFonts w:ascii="Times New Roman" w:hAnsi="Times New Roman"/>
          <w:sz w:val="28"/>
          <w:szCs w:val="28"/>
        </w:rPr>
        <w:t xml:space="preserve"> тыс. рублей, в 202</w:t>
      </w:r>
      <w:r w:rsidR="00967228" w:rsidRPr="00967228">
        <w:rPr>
          <w:rFonts w:ascii="Times New Roman" w:hAnsi="Times New Roman"/>
          <w:sz w:val="28"/>
          <w:szCs w:val="28"/>
        </w:rPr>
        <w:t>3</w:t>
      </w:r>
      <w:r w:rsidRPr="00967228">
        <w:rPr>
          <w:rFonts w:ascii="Times New Roman" w:hAnsi="Times New Roman"/>
          <w:sz w:val="28"/>
          <w:szCs w:val="28"/>
        </w:rPr>
        <w:t xml:space="preserve"> году-</w:t>
      </w:r>
      <w:r w:rsidR="00967228" w:rsidRPr="00967228">
        <w:rPr>
          <w:rFonts w:ascii="Times New Roman" w:hAnsi="Times New Roman"/>
          <w:sz w:val="28"/>
          <w:szCs w:val="28"/>
        </w:rPr>
        <w:t>380 748,40</w:t>
      </w:r>
      <w:r w:rsidRPr="0096722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D3AE5" w:rsidRPr="00967228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228">
        <w:rPr>
          <w:rFonts w:ascii="Times New Roman" w:hAnsi="Times New Roman"/>
          <w:bCs/>
          <w:iCs/>
          <w:sz w:val="28"/>
          <w:szCs w:val="28"/>
        </w:rPr>
        <w:t xml:space="preserve">обеспечение деятельности подведомственных муниципальных образовательных организаций, в том числе в форме предоставления субсидий на финансовое обеспечение муниципального задания: </w:t>
      </w:r>
      <w:r w:rsidR="00967228" w:rsidRPr="00967228">
        <w:rPr>
          <w:rFonts w:ascii="Times New Roman" w:hAnsi="Times New Roman"/>
          <w:bCs/>
          <w:iCs/>
          <w:sz w:val="28"/>
          <w:szCs w:val="28"/>
        </w:rPr>
        <w:t>по 86</w:t>
      </w:r>
      <w:r w:rsidR="00967228" w:rsidRPr="00967228">
        <w:rPr>
          <w:rFonts w:ascii="Times New Roman" w:hAnsi="Times New Roman"/>
          <w:sz w:val="28"/>
          <w:szCs w:val="28"/>
        </w:rPr>
        <w:t> 228,20</w:t>
      </w:r>
      <w:r w:rsidRPr="00967228">
        <w:rPr>
          <w:rFonts w:ascii="Times New Roman" w:hAnsi="Times New Roman"/>
          <w:sz w:val="28"/>
          <w:szCs w:val="28"/>
        </w:rPr>
        <w:t xml:space="preserve"> тыс. рублей</w:t>
      </w:r>
      <w:r w:rsidR="00967228">
        <w:rPr>
          <w:rFonts w:ascii="Times New Roman" w:hAnsi="Times New Roman"/>
          <w:sz w:val="28"/>
          <w:szCs w:val="28"/>
        </w:rPr>
        <w:t xml:space="preserve"> </w:t>
      </w:r>
      <w:r w:rsidR="00967228" w:rsidRPr="00967228">
        <w:rPr>
          <w:rFonts w:ascii="Times New Roman" w:hAnsi="Times New Roman"/>
          <w:sz w:val="28"/>
          <w:szCs w:val="28"/>
        </w:rPr>
        <w:t>ежегодно;</w:t>
      </w:r>
    </w:p>
    <w:p w:rsidR="00FD3AE5" w:rsidRPr="00967228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228">
        <w:rPr>
          <w:rFonts w:ascii="Times New Roman" w:hAnsi="Times New Roman"/>
          <w:sz w:val="28"/>
          <w:szCs w:val="28"/>
        </w:rPr>
        <w:t>субсидии муниципальным учреждениям за счет субвенции из бюджета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услуг): в 202</w:t>
      </w:r>
      <w:r w:rsidR="00967228" w:rsidRPr="00967228">
        <w:rPr>
          <w:rFonts w:ascii="Times New Roman" w:hAnsi="Times New Roman"/>
          <w:sz w:val="28"/>
          <w:szCs w:val="28"/>
        </w:rPr>
        <w:t>1</w:t>
      </w:r>
      <w:r w:rsidRPr="00967228">
        <w:rPr>
          <w:rFonts w:ascii="Times New Roman" w:hAnsi="Times New Roman"/>
          <w:sz w:val="28"/>
          <w:szCs w:val="28"/>
        </w:rPr>
        <w:t>-202</w:t>
      </w:r>
      <w:r w:rsidR="00967228" w:rsidRPr="00967228">
        <w:rPr>
          <w:rFonts w:ascii="Times New Roman" w:hAnsi="Times New Roman"/>
          <w:sz w:val="28"/>
          <w:szCs w:val="28"/>
        </w:rPr>
        <w:t>3</w:t>
      </w:r>
      <w:r w:rsidRPr="00967228">
        <w:rPr>
          <w:rFonts w:ascii="Times New Roman" w:hAnsi="Times New Roman"/>
          <w:sz w:val="28"/>
          <w:szCs w:val="28"/>
        </w:rPr>
        <w:t xml:space="preserve"> годах – </w:t>
      </w:r>
      <w:r w:rsidR="00967228" w:rsidRPr="00967228">
        <w:rPr>
          <w:rFonts w:ascii="Times New Roman" w:hAnsi="Times New Roman"/>
          <w:sz w:val="28"/>
          <w:szCs w:val="28"/>
        </w:rPr>
        <w:t xml:space="preserve">по </w:t>
      </w:r>
      <w:r w:rsidR="00967228">
        <w:rPr>
          <w:rFonts w:ascii="Times New Roman" w:hAnsi="Times New Roman"/>
          <w:sz w:val="28"/>
          <w:szCs w:val="28"/>
        </w:rPr>
        <w:t>245 541</w:t>
      </w:r>
      <w:r w:rsidR="00967228" w:rsidRPr="00967228">
        <w:rPr>
          <w:rFonts w:ascii="Times New Roman" w:hAnsi="Times New Roman"/>
          <w:sz w:val="28"/>
          <w:szCs w:val="28"/>
        </w:rPr>
        <w:t xml:space="preserve">,00 </w:t>
      </w:r>
      <w:r w:rsidRPr="00967228">
        <w:rPr>
          <w:rFonts w:ascii="Times New Roman" w:hAnsi="Times New Roman"/>
          <w:sz w:val="28"/>
          <w:szCs w:val="28"/>
        </w:rPr>
        <w:t>тыс. рублей ежегодно;</w:t>
      </w:r>
    </w:p>
    <w:p w:rsidR="00FD3AE5" w:rsidRPr="00436CA3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6CA3">
        <w:rPr>
          <w:rFonts w:ascii="Times New Roman" w:hAnsi="Times New Roman"/>
          <w:sz w:val="28"/>
          <w:szCs w:val="28"/>
        </w:rPr>
        <w:t xml:space="preserve">на </w:t>
      </w:r>
      <w:r w:rsidR="007E0029" w:rsidRPr="00436CA3">
        <w:rPr>
          <w:rFonts w:ascii="Times New Roman" w:hAnsi="Times New Roman"/>
          <w:sz w:val="28"/>
          <w:szCs w:val="28"/>
        </w:rPr>
        <w:t xml:space="preserve">организацию питания </w:t>
      </w:r>
      <w:r w:rsidRPr="00436CA3">
        <w:rPr>
          <w:rFonts w:ascii="Times New Roman" w:hAnsi="Times New Roman"/>
          <w:sz w:val="28"/>
          <w:szCs w:val="28"/>
        </w:rPr>
        <w:t xml:space="preserve"> </w:t>
      </w:r>
      <w:r w:rsidR="007E0029" w:rsidRPr="00436CA3">
        <w:rPr>
          <w:rFonts w:ascii="Times New Roman" w:hAnsi="Times New Roman"/>
          <w:sz w:val="28"/>
          <w:szCs w:val="28"/>
        </w:rPr>
        <w:t xml:space="preserve"> </w:t>
      </w:r>
      <w:r w:rsidRPr="00436CA3">
        <w:rPr>
          <w:rFonts w:ascii="Times New Roman" w:hAnsi="Times New Roman"/>
          <w:sz w:val="28"/>
          <w:szCs w:val="28"/>
        </w:rPr>
        <w:t>обучающихся</w:t>
      </w:r>
      <w:r w:rsidR="007E0029" w:rsidRPr="00436CA3">
        <w:rPr>
          <w:rFonts w:ascii="Times New Roman" w:hAnsi="Times New Roman"/>
          <w:sz w:val="28"/>
          <w:szCs w:val="28"/>
        </w:rPr>
        <w:t xml:space="preserve">, получающих основное и среднее общее образование, и отдельных категорий обучающихся, получающих начальное общее </w:t>
      </w:r>
      <w:r w:rsidR="00436CA3" w:rsidRPr="00436CA3">
        <w:rPr>
          <w:rFonts w:ascii="Times New Roman" w:hAnsi="Times New Roman"/>
          <w:sz w:val="28"/>
          <w:szCs w:val="28"/>
        </w:rPr>
        <w:t>образование, предусмотрены</w:t>
      </w:r>
      <w:r w:rsidRPr="00436CA3">
        <w:rPr>
          <w:rFonts w:ascii="Times New Roman" w:hAnsi="Times New Roman"/>
          <w:sz w:val="28"/>
          <w:szCs w:val="28"/>
        </w:rPr>
        <w:t xml:space="preserve"> </w:t>
      </w:r>
      <w:r w:rsidR="00436CA3" w:rsidRPr="00436CA3">
        <w:rPr>
          <w:rFonts w:ascii="Times New Roman" w:hAnsi="Times New Roman"/>
          <w:sz w:val="28"/>
          <w:szCs w:val="28"/>
        </w:rPr>
        <w:t>расходы в</w:t>
      </w:r>
      <w:r w:rsidRPr="00436CA3">
        <w:rPr>
          <w:rFonts w:ascii="Times New Roman" w:hAnsi="Times New Roman"/>
          <w:sz w:val="28"/>
          <w:szCs w:val="28"/>
        </w:rPr>
        <w:t xml:space="preserve"> сумме </w:t>
      </w:r>
      <w:r w:rsidR="007E0029" w:rsidRPr="00436CA3">
        <w:rPr>
          <w:rFonts w:ascii="Times New Roman" w:hAnsi="Times New Roman"/>
          <w:sz w:val="28"/>
          <w:szCs w:val="28"/>
        </w:rPr>
        <w:t>по 17 151,00 тыс.</w:t>
      </w:r>
      <w:r w:rsidR="001F7C37" w:rsidRPr="00436CA3">
        <w:rPr>
          <w:rFonts w:ascii="Times New Roman" w:hAnsi="Times New Roman"/>
          <w:sz w:val="28"/>
          <w:szCs w:val="28"/>
        </w:rPr>
        <w:t xml:space="preserve"> </w:t>
      </w:r>
      <w:r w:rsidR="007E0029" w:rsidRPr="00436CA3">
        <w:rPr>
          <w:rFonts w:ascii="Times New Roman" w:hAnsi="Times New Roman"/>
          <w:sz w:val="28"/>
          <w:szCs w:val="28"/>
        </w:rPr>
        <w:t xml:space="preserve">рублей ежегодно, в том числе за </w:t>
      </w:r>
      <w:r w:rsidR="00436CA3" w:rsidRPr="00436CA3">
        <w:rPr>
          <w:rFonts w:ascii="Times New Roman" w:hAnsi="Times New Roman"/>
          <w:sz w:val="28"/>
          <w:szCs w:val="28"/>
        </w:rPr>
        <w:t>счет субсидии</w:t>
      </w:r>
      <w:r w:rsidR="001F7C37" w:rsidRPr="00436CA3">
        <w:rPr>
          <w:rFonts w:ascii="Times New Roman" w:hAnsi="Times New Roman"/>
          <w:sz w:val="28"/>
          <w:szCs w:val="28"/>
        </w:rPr>
        <w:t xml:space="preserve"> из </w:t>
      </w:r>
      <w:r w:rsidR="007E0029" w:rsidRPr="00436CA3">
        <w:rPr>
          <w:rFonts w:ascii="Times New Roman" w:hAnsi="Times New Roman"/>
          <w:sz w:val="28"/>
          <w:szCs w:val="28"/>
        </w:rPr>
        <w:t xml:space="preserve">бюджета Московской области </w:t>
      </w:r>
      <w:r w:rsidR="001F7C37" w:rsidRPr="00436CA3">
        <w:rPr>
          <w:rFonts w:ascii="Times New Roman" w:hAnsi="Times New Roman"/>
          <w:sz w:val="28"/>
          <w:szCs w:val="28"/>
        </w:rPr>
        <w:t>7 537,00</w:t>
      </w:r>
      <w:r w:rsidRPr="00436CA3">
        <w:rPr>
          <w:rFonts w:ascii="Times New Roman" w:hAnsi="Times New Roman"/>
          <w:sz w:val="28"/>
          <w:szCs w:val="28"/>
        </w:rPr>
        <w:t xml:space="preserve"> тыс. рублей ежегодно;</w:t>
      </w:r>
    </w:p>
    <w:p w:rsidR="001F7C37" w:rsidRPr="00FD3AE5" w:rsidRDefault="001F7C37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36CA3">
        <w:rPr>
          <w:rFonts w:ascii="Times New Roman" w:hAnsi="Times New Roman"/>
          <w:sz w:val="28"/>
          <w:szCs w:val="28"/>
        </w:rPr>
        <w:t xml:space="preserve">на организацию горячего питания   обучающихся, получающих начальное общее </w:t>
      </w:r>
      <w:r w:rsidR="00436CA3" w:rsidRPr="00436CA3">
        <w:rPr>
          <w:rFonts w:ascii="Times New Roman" w:hAnsi="Times New Roman"/>
          <w:sz w:val="28"/>
          <w:szCs w:val="28"/>
        </w:rPr>
        <w:t>образование, предусмотрены</w:t>
      </w:r>
      <w:r w:rsidRPr="00436CA3">
        <w:rPr>
          <w:rFonts w:ascii="Times New Roman" w:hAnsi="Times New Roman"/>
          <w:sz w:val="28"/>
          <w:szCs w:val="28"/>
        </w:rPr>
        <w:t xml:space="preserve"> расходы в 2021 году в сумме</w:t>
      </w:r>
      <w:r w:rsidR="00436CA3" w:rsidRPr="00436CA3">
        <w:rPr>
          <w:rFonts w:ascii="Times New Roman" w:hAnsi="Times New Roman"/>
          <w:sz w:val="28"/>
          <w:szCs w:val="28"/>
        </w:rPr>
        <w:t xml:space="preserve"> </w:t>
      </w:r>
      <w:r w:rsidRPr="00436CA3">
        <w:rPr>
          <w:rFonts w:ascii="Times New Roman" w:hAnsi="Times New Roman"/>
          <w:sz w:val="28"/>
          <w:szCs w:val="28"/>
        </w:rPr>
        <w:lastRenderedPageBreak/>
        <w:t>11 340,00 тыс.</w:t>
      </w:r>
      <w:r w:rsidR="00436CA3">
        <w:rPr>
          <w:rFonts w:ascii="Times New Roman" w:hAnsi="Times New Roman"/>
          <w:sz w:val="28"/>
          <w:szCs w:val="28"/>
        </w:rPr>
        <w:t xml:space="preserve"> </w:t>
      </w:r>
      <w:r w:rsidRPr="00436CA3">
        <w:rPr>
          <w:rFonts w:ascii="Times New Roman" w:hAnsi="Times New Roman"/>
          <w:sz w:val="28"/>
          <w:szCs w:val="28"/>
        </w:rPr>
        <w:t xml:space="preserve">рублей, в 2022 и </w:t>
      </w:r>
      <w:r w:rsidR="00436CA3" w:rsidRPr="00436CA3">
        <w:rPr>
          <w:rFonts w:ascii="Times New Roman" w:hAnsi="Times New Roman"/>
          <w:sz w:val="28"/>
          <w:szCs w:val="28"/>
        </w:rPr>
        <w:t>2023 годах</w:t>
      </w:r>
      <w:r w:rsidRPr="00436CA3">
        <w:rPr>
          <w:rFonts w:ascii="Times New Roman" w:hAnsi="Times New Roman"/>
          <w:sz w:val="28"/>
          <w:szCs w:val="28"/>
        </w:rPr>
        <w:t>-по 12 100,00 тыс.</w:t>
      </w:r>
      <w:r w:rsidR="00436CA3">
        <w:rPr>
          <w:rFonts w:ascii="Times New Roman" w:hAnsi="Times New Roman"/>
          <w:sz w:val="28"/>
          <w:szCs w:val="28"/>
        </w:rPr>
        <w:t xml:space="preserve"> </w:t>
      </w:r>
      <w:r w:rsidRPr="00436CA3">
        <w:rPr>
          <w:rFonts w:ascii="Times New Roman" w:hAnsi="Times New Roman"/>
          <w:sz w:val="28"/>
          <w:szCs w:val="28"/>
        </w:rPr>
        <w:t xml:space="preserve">рублей, в </w:t>
      </w:r>
      <w:r w:rsidR="00436CA3" w:rsidRPr="00436CA3">
        <w:rPr>
          <w:rFonts w:ascii="Times New Roman" w:hAnsi="Times New Roman"/>
          <w:sz w:val="28"/>
          <w:szCs w:val="28"/>
        </w:rPr>
        <w:t xml:space="preserve">том числе </w:t>
      </w:r>
      <w:r w:rsidRPr="00436CA3">
        <w:rPr>
          <w:rFonts w:ascii="Times New Roman" w:hAnsi="Times New Roman"/>
          <w:sz w:val="28"/>
          <w:szCs w:val="28"/>
        </w:rPr>
        <w:t>за счет суб</w:t>
      </w:r>
      <w:r w:rsidR="00436CA3" w:rsidRPr="00436CA3">
        <w:rPr>
          <w:rFonts w:ascii="Times New Roman" w:hAnsi="Times New Roman"/>
          <w:sz w:val="28"/>
          <w:szCs w:val="28"/>
        </w:rPr>
        <w:t>сид</w:t>
      </w:r>
      <w:r w:rsidRPr="00436CA3">
        <w:rPr>
          <w:rFonts w:ascii="Times New Roman" w:hAnsi="Times New Roman"/>
          <w:sz w:val="28"/>
          <w:szCs w:val="28"/>
        </w:rPr>
        <w:t xml:space="preserve">ии </w:t>
      </w:r>
      <w:r w:rsidR="00436CA3" w:rsidRPr="00436CA3">
        <w:rPr>
          <w:rFonts w:ascii="Times New Roman" w:hAnsi="Times New Roman"/>
          <w:sz w:val="28"/>
          <w:szCs w:val="28"/>
        </w:rPr>
        <w:t xml:space="preserve">из бюджета Московской области </w:t>
      </w:r>
      <w:r w:rsidRPr="00436CA3">
        <w:rPr>
          <w:rFonts w:ascii="Times New Roman" w:hAnsi="Times New Roman"/>
          <w:sz w:val="28"/>
          <w:szCs w:val="28"/>
        </w:rPr>
        <w:t xml:space="preserve">в </w:t>
      </w:r>
      <w:r w:rsidR="00436CA3" w:rsidRPr="00436CA3">
        <w:rPr>
          <w:rFonts w:ascii="Times New Roman" w:hAnsi="Times New Roman"/>
          <w:sz w:val="28"/>
          <w:szCs w:val="28"/>
        </w:rPr>
        <w:t>сумме: 2021 год-11 079,00 тыс.</w:t>
      </w:r>
      <w:r w:rsidR="00436CA3">
        <w:rPr>
          <w:rFonts w:ascii="Times New Roman" w:hAnsi="Times New Roman"/>
          <w:sz w:val="28"/>
          <w:szCs w:val="28"/>
        </w:rPr>
        <w:t xml:space="preserve"> </w:t>
      </w:r>
      <w:r w:rsidR="00436CA3" w:rsidRPr="00436CA3">
        <w:rPr>
          <w:rFonts w:ascii="Times New Roman" w:hAnsi="Times New Roman"/>
          <w:sz w:val="28"/>
          <w:szCs w:val="28"/>
        </w:rPr>
        <w:t>рублей, 2022 год-11 834,00 тыс.</w:t>
      </w:r>
      <w:r w:rsidR="00436CA3">
        <w:rPr>
          <w:rFonts w:ascii="Times New Roman" w:hAnsi="Times New Roman"/>
          <w:sz w:val="28"/>
          <w:szCs w:val="28"/>
        </w:rPr>
        <w:t xml:space="preserve"> </w:t>
      </w:r>
      <w:r w:rsidR="00436CA3" w:rsidRPr="00436CA3">
        <w:rPr>
          <w:rFonts w:ascii="Times New Roman" w:hAnsi="Times New Roman"/>
          <w:sz w:val="28"/>
          <w:szCs w:val="28"/>
        </w:rPr>
        <w:t>рублей, 2023 год-11 495,00 тыс.</w:t>
      </w:r>
      <w:r w:rsidR="00436CA3">
        <w:rPr>
          <w:rFonts w:ascii="Times New Roman" w:hAnsi="Times New Roman"/>
          <w:sz w:val="28"/>
          <w:szCs w:val="28"/>
        </w:rPr>
        <w:t xml:space="preserve"> рублей;</w:t>
      </w:r>
    </w:p>
    <w:p w:rsidR="00FD3AE5" w:rsidRPr="00967228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</w:t>
      </w:r>
      <w:r w:rsidRPr="00967228">
        <w:rPr>
          <w:rFonts w:ascii="Times New Roman" w:hAnsi="Times New Roman"/>
          <w:sz w:val="28"/>
          <w:szCs w:val="28"/>
        </w:rPr>
        <w:t xml:space="preserve">расходы, связанные с компенсацией проезда к месту учебы и обратно отдельным категориям обучающихся по очной форме </w:t>
      </w:r>
      <w:r w:rsidR="00967228" w:rsidRPr="00967228">
        <w:rPr>
          <w:rFonts w:ascii="Times New Roman" w:hAnsi="Times New Roman"/>
          <w:sz w:val="28"/>
          <w:szCs w:val="28"/>
        </w:rPr>
        <w:t>обучения -</w:t>
      </w:r>
      <w:r w:rsidRPr="00967228">
        <w:rPr>
          <w:rFonts w:ascii="Times New Roman" w:hAnsi="Times New Roman"/>
          <w:sz w:val="28"/>
          <w:szCs w:val="28"/>
        </w:rPr>
        <w:t xml:space="preserve"> расходы предусмотрены за счет субвенции в размере 3</w:t>
      </w:r>
      <w:r w:rsidR="00967228" w:rsidRPr="00967228">
        <w:rPr>
          <w:rFonts w:ascii="Times New Roman" w:hAnsi="Times New Roman"/>
          <w:sz w:val="28"/>
          <w:szCs w:val="28"/>
        </w:rPr>
        <w:t>8</w:t>
      </w:r>
      <w:r w:rsidRPr="00967228">
        <w:rPr>
          <w:rFonts w:ascii="Times New Roman" w:hAnsi="Times New Roman"/>
          <w:sz w:val="28"/>
          <w:szCs w:val="28"/>
        </w:rPr>
        <w:t>,00 тыс. рублей ежегодно;</w:t>
      </w:r>
    </w:p>
    <w:p w:rsidR="00FD3AE5" w:rsidRPr="007E0029" w:rsidRDefault="00FD3AE5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E0029">
        <w:rPr>
          <w:rFonts w:ascii="Times New Roman" w:hAnsi="Times New Roman"/>
          <w:sz w:val="28"/>
          <w:szCs w:val="28"/>
        </w:rPr>
        <w:t xml:space="preserve">       приобретение автобуса для доставки обучающихся в общеобразовательные организации, расположенные в сельских населенных пунктах-в 202</w:t>
      </w:r>
      <w:r w:rsidR="007E0029" w:rsidRPr="007E0029">
        <w:rPr>
          <w:rFonts w:ascii="Times New Roman" w:hAnsi="Times New Roman"/>
          <w:sz w:val="28"/>
          <w:szCs w:val="28"/>
        </w:rPr>
        <w:t>2</w:t>
      </w:r>
      <w:r w:rsidRPr="007E0029">
        <w:rPr>
          <w:rFonts w:ascii="Times New Roman" w:hAnsi="Times New Roman"/>
          <w:sz w:val="28"/>
          <w:szCs w:val="28"/>
        </w:rPr>
        <w:t xml:space="preserve"> году предусмотрено 1 680,00 тыс. рублей за счет средств бюджета Московской области и 420,00 тыс. рублей за счет средств местного бюджета;</w:t>
      </w:r>
    </w:p>
    <w:p w:rsidR="00FD3AE5" w:rsidRPr="00967228" w:rsidRDefault="00FD3AE5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        </w:t>
      </w:r>
      <w:r w:rsidRPr="00967228">
        <w:rPr>
          <w:rFonts w:ascii="Times New Roman" w:hAnsi="Times New Roman"/>
          <w:sz w:val="28"/>
          <w:szCs w:val="28"/>
        </w:rPr>
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</w:t>
      </w:r>
      <w:r w:rsidR="00967228" w:rsidRPr="00967228">
        <w:rPr>
          <w:rFonts w:ascii="Times New Roman" w:hAnsi="Times New Roman"/>
          <w:sz w:val="28"/>
          <w:szCs w:val="28"/>
        </w:rPr>
        <w:t xml:space="preserve">-ежегодно по </w:t>
      </w:r>
      <w:r w:rsidR="000F3CF8">
        <w:rPr>
          <w:rFonts w:ascii="Times New Roman" w:hAnsi="Times New Roman"/>
          <w:sz w:val="28"/>
          <w:szCs w:val="28"/>
        </w:rPr>
        <w:t>3802</w:t>
      </w:r>
      <w:r w:rsidR="00967228" w:rsidRPr="00967228">
        <w:rPr>
          <w:rFonts w:ascii="Times New Roman" w:hAnsi="Times New Roman"/>
          <w:sz w:val="28"/>
          <w:szCs w:val="28"/>
        </w:rPr>
        <w:t>,40</w:t>
      </w:r>
      <w:r w:rsidRPr="00967228">
        <w:rPr>
          <w:rFonts w:ascii="Times New Roman" w:hAnsi="Times New Roman"/>
          <w:sz w:val="28"/>
          <w:szCs w:val="28"/>
        </w:rPr>
        <w:t xml:space="preserve"> тыс. рублей</w:t>
      </w:r>
      <w:r w:rsidR="00967228" w:rsidRPr="00967228">
        <w:rPr>
          <w:rFonts w:ascii="Times New Roman" w:hAnsi="Times New Roman"/>
          <w:sz w:val="28"/>
          <w:szCs w:val="28"/>
        </w:rPr>
        <w:t>;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E0029">
        <w:rPr>
          <w:rFonts w:ascii="Times New Roman" w:hAnsi="Times New Roman"/>
          <w:sz w:val="28"/>
          <w:szCs w:val="28"/>
        </w:rPr>
        <w:t>на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предусмотрены бюджетные ассигнования за счет средс</w:t>
      </w:r>
      <w:r w:rsidR="007E0029" w:rsidRPr="007E0029">
        <w:rPr>
          <w:rFonts w:ascii="Times New Roman" w:hAnsi="Times New Roman"/>
          <w:sz w:val="28"/>
          <w:szCs w:val="28"/>
        </w:rPr>
        <w:t>тв местного бюджета в сумме 2 </w:t>
      </w:r>
      <w:r w:rsidR="00436CA3">
        <w:rPr>
          <w:rFonts w:ascii="Times New Roman" w:hAnsi="Times New Roman"/>
          <w:sz w:val="28"/>
          <w:szCs w:val="28"/>
        </w:rPr>
        <w:t>262</w:t>
      </w:r>
      <w:r w:rsidRPr="007E0029">
        <w:rPr>
          <w:rFonts w:ascii="Times New Roman" w:hAnsi="Times New Roman"/>
          <w:sz w:val="28"/>
          <w:szCs w:val="28"/>
        </w:rPr>
        <w:t>,00 тыс. рублей ежегодно</w:t>
      </w:r>
      <w:r w:rsidRPr="00FD3AE5">
        <w:rPr>
          <w:rFonts w:ascii="Times New Roman" w:hAnsi="Times New Roman"/>
          <w:b/>
          <w:sz w:val="28"/>
          <w:szCs w:val="28"/>
        </w:rPr>
        <w:t>.</w:t>
      </w:r>
    </w:p>
    <w:p w:rsidR="00FD3AE5" w:rsidRPr="007E0029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0029">
        <w:rPr>
          <w:rFonts w:ascii="Times New Roman" w:hAnsi="Times New Roman"/>
          <w:sz w:val="28"/>
          <w:szCs w:val="28"/>
        </w:rPr>
        <w:t xml:space="preserve">В рамках Федерального проекта «Современная школа» предусмотрены расходы за счет средств бюджета Московской области в сумме </w:t>
      </w:r>
      <w:r w:rsidR="007E0029" w:rsidRPr="007E0029">
        <w:rPr>
          <w:rFonts w:ascii="Times New Roman" w:hAnsi="Times New Roman"/>
          <w:sz w:val="28"/>
          <w:szCs w:val="28"/>
        </w:rPr>
        <w:t>126 882</w:t>
      </w:r>
      <w:r w:rsidRPr="007E0029">
        <w:rPr>
          <w:rFonts w:ascii="Times New Roman" w:hAnsi="Times New Roman"/>
          <w:sz w:val="28"/>
          <w:szCs w:val="28"/>
        </w:rPr>
        <w:t>,00 тыс. рублей в 202</w:t>
      </w:r>
      <w:r w:rsidR="007E0029" w:rsidRPr="007E0029">
        <w:rPr>
          <w:rFonts w:ascii="Times New Roman" w:hAnsi="Times New Roman"/>
          <w:sz w:val="28"/>
          <w:szCs w:val="28"/>
        </w:rPr>
        <w:t>2</w:t>
      </w:r>
      <w:r w:rsidRPr="007E0029">
        <w:rPr>
          <w:rFonts w:ascii="Times New Roman" w:hAnsi="Times New Roman"/>
          <w:sz w:val="28"/>
          <w:szCs w:val="28"/>
        </w:rPr>
        <w:t xml:space="preserve"> году </w:t>
      </w:r>
      <w:r w:rsidR="007E0029" w:rsidRPr="007E0029">
        <w:rPr>
          <w:rFonts w:ascii="Times New Roman" w:hAnsi="Times New Roman"/>
          <w:sz w:val="28"/>
          <w:szCs w:val="28"/>
        </w:rPr>
        <w:t xml:space="preserve">и за счет местного бюджета в сумме 6 679,00 тыс. рублей </w:t>
      </w:r>
      <w:r w:rsidRPr="007E0029">
        <w:rPr>
          <w:rFonts w:ascii="Times New Roman" w:hAnsi="Times New Roman"/>
          <w:sz w:val="28"/>
          <w:szCs w:val="28"/>
        </w:rPr>
        <w:t>на   проведение капитально</w:t>
      </w:r>
      <w:r w:rsidR="007E0029">
        <w:rPr>
          <w:rFonts w:ascii="Times New Roman" w:hAnsi="Times New Roman"/>
          <w:sz w:val="28"/>
          <w:szCs w:val="28"/>
        </w:rPr>
        <w:t>го ремонта Узуновской</w:t>
      </w:r>
      <w:r w:rsidRPr="007E0029">
        <w:rPr>
          <w:rFonts w:ascii="Times New Roman" w:hAnsi="Times New Roman"/>
          <w:sz w:val="28"/>
          <w:szCs w:val="28"/>
        </w:rPr>
        <w:t xml:space="preserve"> общеобразовательной школы.</w:t>
      </w:r>
    </w:p>
    <w:p w:rsidR="00FD3AE5" w:rsidRPr="007E0029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0029">
        <w:rPr>
          <w:rFonts w:ascii="Times New Roman" w:hAnsi="Times New Roman"/>
          <w:bCs/>
          <w:iCs/>
          <w:sz w:val="28"/>
          <w:szCs w:val="28"/>
        </w:rPr>
        <w:t xml:space="preserve">Реализация программных мероприятий будет способствовать </w:t>
      </w:r>
      <w:r w:rsidRPr="007E0029">
        <w:rPr>
          <w:rFonts w:ascii="Times New Roman" w:hAnsi="Times New Roman"/>
          <w:sz w:val="28"/>
          <w:szCs w:val="28"/>
        </w:rPr>
        <w:t xml:space="preserve">обеспечению равного доступа к качественному общему образованию, обеспечению подвоза обучающихся к месту обучения в муниципальные общеобразовательные организации, расположенные в сельской местности, качественному проведению государственной итоговой аттестации </w:t>
      </w:r>
      <w:r w:rsidR="007E0029" w:rsidRPr="007E0029">
        <w:rPr>
          <w:rFonts w:ascii="Times New Roman" w:hAnsi="Times New Roman"/>
          <w:sz w:val="28"/>
          <w:szCs w:val="28"/>
        </w:rPr>
        <w:t>обучающихся, в</w:t>
      </w:r>
      <w:r w:rsidRPr="007E0029">
        <w:rPr>
          <w:rFonts w:ascii="Times New Roman" w:hAnsi="Times New Roman"/>
          <w:sz w:val="28"/>
          <w:szCs w:val="28"/>
        </w:rPr>
        <w:t xml:space="preserve"> том числе в форме ЕГЭ, </w:t>
      </w:r>
      <w:r w:rsidR="007E0029" w:rsidRPr="007E0029">
        <w:rPr>
          <w:rFonts w:ascii="Times New Roman" w:hAnsi="Times New Roman"/>
          <w:sz w:val="28"/>
          <w:szCs w:val="28"/>
        </w:rPr>
        <w:t>проведение частичной компенсации</w:t>
      </w:r>
      <w:r w:rsidRPr="007E0029">
        <w:rPr>
          <w:rFonts w:ascii="Times New Roman" w:hAnsi="Times New Roman"/>
          <w:sz w:val="28"/>
          <w:szCs w:val="28"/>
        </w:rPr>
        <w:t xml:space="preserve"> стоимости питания в общеобразовательных учреждениях городского округа.</w:t>
      </w:r>
    </w:p>
    <w:p w:rsidR="00FD3AE5" w:rsidRPr="00BD5CEB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BD5CEB">
        <w:rPr>
          <w:rFonts w:ascii="Times New Roman" w:hAnsi="Times New Roman"/>
          <w:sz w:val="28"/>
          <w:szCs w:val="28"/>
        </w:rPr>
        <w:t xml:space="preserve">       Подпрограмма «Дополнительное образование, воспитание и психолого-социальное сопровождение детей</w:t>
      </w:r>
      <w:r w:rsidR="00BD5CEB" w:rsidRPr="00BD5CEB">
        <w:rPr>
          <w:rFonts w:ascii="Times New Roman" w:hAnsi="Times New Roman"/>
          <w:sz w:val="28"/>
          <w:szCs w:val="28"/>
        </w:rPr>
        <w:t>»</w:t>
      </w:r>
      <w:r w:rsidR="00BD5CEB" w:rsidRPr="00BD5CEB">
        <w:rPr>
          <w:rFonts w:ascii="Arial" w:eastAsia="Times New Roman" w:hAnsi="Arial" w:cs="Arial"/>
          <w:sz w:val="24"/>
          <w:szCs w:val="24"/>
        </w:rPr>
        <w:t>.</w:t>
      </w:r>
      <w:r w:rsidR="00BD5CEB" w:rsidRPr="00BD5CEB">
        <w:rPr>
          <w:rFonts w:ascii="Times New Roman" w:hAnsi="Times New Roman"/>
          <w:sz w:val="28"/>
          <w:szCs w:val="28"/>
        </w:rPr>
        <w:t xml:space="preserve"> </w:t>
      </w:r>
      <w:r w:rsidRPr="00BD5CEB">
        <w:rPr>
          <w:rFonts w:ascii="Times New Roman" w:hAnsi="Times New Roman"/>
          <w:sz w:val="28"/>
          <w:szCs w:val="28"/>
        </w:rPr>
        <w:t xml:space="preserve"> </w:t>
      </w:r>
      <w:r w:rsidR="00BD5CEB" w:rsidRPr="00BD5CEB">
        <w:rPr>
          <w:rFonts w:ascii="Times New Roman" w:hAnsi="Times New Roman"/>
          <w:sz w:val="28"/>
          <w:szCs w:val="28"/>
        </w:rPr>
        <w:t xml:space="preserve"> </w:t>
      </w:r>
      <w:r w:rsidRPr="00BD5CEB">
        <w:rPr>
          <w:rFonts w:ascii="Times New Roman" w:hAnsi="Times New Roman"/>
          <w:sz w:val="28"/>
          <w:szCs w:val="28"/>
        </w:rPr>
        <w:t xml:space="preserve"> </w:t>
      </w:r>
      <w:r w:rsidR="00BD5CEB" w:rsidRPr="00BD5CEB">
        <w:rPr>
          <w:rFonts w:ascii="Times New Roman" w:hAnsi="Times New Roman"/>
          <w:sz w:val="28"/>
          <w:szCs w:val="28"/>
        </w:rPr>
        <w:t xml:space="preserve"> </w:t>
      </w:r>
      <w:r w:rsidRPr="004765F7">
        <w:rPr>
          <w:rFonts w:ascii="Times New Roman" w:hAnsi="Times New Roman"/>
          <w:sz w:val="28"/>
          <w:szCs w:val="28"/>
        </w:rPr>
        <w:t xml:space="preserve">Отделу культуры и делам молодежи предусмотрены </w:t>
      </w:r>
      <w:r w:rsidR="004765F7" w:rsidRPr="004765F7">
        <w:rPr>
          <w:rFonts w:ascii="Times New Roman" w:hAnsi="Times New Roman"/>
          <w:sz w:val="28"/>
          <w:szCs w:val="28"/>
        </w:rPr>
        <w:t>средства в</w:t>
      </w:r>
      <w:r w:rsidRPr="004765F7">
        <w:rPr>
          <w:rFonts w:ascii="Times New Roman" w:hAnsi="Times New Roman"/>
          <w:sz w:val="28"/>
          <w:szCs w:val="28"/>
        </w:rPr>
        <w:t xml:space="preserve"> сумме </w:t>
      </w:r>
      <w:r w:rsidR="004765F7" w:rsidRPr="004765F7">
        <w:rPr>
          <w:rFonts w:ascii="Times New Roman" w:hAnsi="Times New Roman"/>
          <w:sz w:val="28"/>
          <w:szCs w:val="28"/>
        </w:rPr>
        <w:t>32 573,70</w:t>
      </w:r>
      <w:r w:rsidRPr="004765F7">
        <w:rPr>
          <w:rFonts w:ascii="Times New Roman" w:hAnsi="Times New Roman"/>
          <w:sz w:val="28"/>
          <w:szCs w:val="28"/>
        </w:rPr>
        <w:t xml:space="preserve"> тыс. рублей</w:t>
      </w:r>
      <w:r w:rsidR="004765F7" w:rsidRPr="004765F7">
        <w:rPr>
          <w:rFonts w:ascii="Times New Roman" w:hAnsi="Times New Roman"/>
          <w:sz w:val="28"/>
          <w:szCs w:val="28"/>
        </w:rPr>
        <w:t xml:space="preserve"> ежегодно, которые </w:t>
      </w:r>
      <w:r w:rsidRPr="004765F7">
        <w:rPr>
          <w:rFonts w:ascii="Times New Roman" w:hAnsi="Times New Roman"/>
          <w:bCs/>
          <w:iCs/>
          <w:sz w:val="28"/>
          <w:szCs w:val="28"/>
        </w:rPr>
        <w:t>будут направлены на обеспечение деятельности подведомст</w:t>
      </w:r>
      <w:r w:rsidR="004765F7" w:rsidRPr="004765F7">
        <w:rPr>
          <w:rFonts w:ascii="Times New Roman" w:hAnsi="Times New Roman"/>
          <w:bCs/>
          <w:iCs/>
          <w:sz w:val="28"/>
          <w:szCs w:val="28"/>
        </w:rPr>
        <w:t>венных муниципальных учреждений</w:t>
      </w:r>
      <w:r w:rsidRPr="004765F7">
        <w:rPr>
          <w:rFonts w:ascii="Times New Roman" w:hAnsi="Times New Roman"/>
          <w:bCs/>
          <w:iCs/>
          <w:sz w:val="28"/>
          <w:szCs w:val="28"/>
        </w:rPr>
        <w:t xml:space="preserve"> в форме предоставления субсидий </w:t>
      </w:r>
      <w:r w:rsidR="004765F7" w:rsidRPr="004765F7">
        <w:rPr>
          <w:rFonts w:ascii="Times New Roman" w:hAnsi="Times New Roman"/>
          <w:bCs/>
          <w:iCs/>
          <w:sz w:val="28"/>
          <w:szCs w:val="28"/>
        </w:rPr>
        <w:t xml:space="preserve">бюджетным и автономным учреждениям. </w:t>
      </w:r>
      <w:r w:rsidR="004765F7" w:rsidRPr="004765F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FD3AE5" w:rsidRPr="004765F7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FD3AE5">
        <w:rPr>
          <w:rFonts w:ascii="Times New Roman" w:hAnsi="Times New Roman"/>
          <w:b/>
          <w:bCs/>
          <w:iCs/>
          <w:sz w:val="28"/>
          <w:szCs w:val="28"/>
        </w:rPr>
        <w:t xml:space="preserve">         </w:t>
      </w:r>
      <w:r w:rsidRPr="004765F7">
        <w:rPr>
          <w:rFonts w:ascii="Times New Roman" w:hAnsi="Times New Roman"/>
          <w:bCs/>
          <w:iCs/>
          <w:sz w:val="28"/>
          <w:szCs w:val="28"/>
        </w:rPr>
        <w:t xml:space="preserve">Управлению по образованию бюджетные ассигнования за счет средств местного </w:t>
      </w:r>
      <w:r w:rsidR="004765F7" w:rsidRPr="004765F7">
        <w:rPr>
          <w:rFonts w:ascii="Times New Roman" w:hAnsi="Times New Roman"/>
          <w:bCs/>
          <w:iCs/>
          <w:sz w:val="28"/>
          <w:szCs w:val="28"/>
        </w:rPr>
        <w:t>бюджета ежегодно по 11 186,50 тыс. рублей и</w:t>
      </w:r>
      <w:r w:rsidRPr="004765F7">
        <w:rPr>
          <w:rFonts w:ascii="Times New Roman" w:hAnsi="Times New Roman"/>
          <w:bCs/>
          <w:iCs/>
          <w:sz w:val="28"/>
          <w:szCs w:val="28"/>
        </w:rPr>
        <w:t xml:space="preserve"> будут направлены на обеспечение деятельности подведомственных муниципальных учреждений, в том числе в форме предоставления субсидий на финансовое обеспечение муниципального задания. </w:t>
      </w:r>
    </w:p>
    <w:p w:rsidR="00FD3AE5" w:rsidRPr="00BD5CEB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BD5CEB">
        <w:rPr>
          <w:rFonts w:ascii="Times New Roman" w:hAnsi="Times New Roman"/>
          <w:sz w:val="28"/>
          <w:szCs w:val="28"/>
        </w:rPr>
        <w:t xml:space="preserve">         В рамках подпрограммы «Обеспечивающая подпрограмма»</w:t>
      </w:r>
      <w:r w:rsidR="00BD5CEB">
        <w:rPr>
          <w:rFonts w:ascii="Times New Roman" w:hAnsi="Times New Roman"/>
          <w:sz w:val="28"/>
          <w:szCs w:val="28"/>
        </w:rPr>
        <w:t xml:space="preserve"> </w:t>
      </w:r>
      <w:r w:rsidR="00BD5CEB" w:rsidRPr="00BD5CEB">
        <w:rPr>
          <w:rFonts w:ascii="Times New Roman" w:hAnsi="Times New Roman"/>
          <w:sz w:val="28"/>
          <w:szCs w:val="28"/>
        </w:rPr>
        <w:t xml:space="preserve">бюджетные </w:t>
      </w:r>
      <w:r w:rsidR="00BD5CEB" w:rsidRPr="00BD5CEB">
        <w:rPr>
          <w:rFonts w:ascii="Times New Roman" w:hAnsi="Times New Roman"/>
          <w:sz w:val="28"/>
          <w:szCs w:val="28"/>
        </w:rPr>
        <w:lastRenderedPageBreak/>
        <w:t xml:space="preserve">ассигнования за счет средств бюджета городского округа предусмотрены </w:t>
      </w:r>
      <w:r w:rsidRPr="00BD5CEB">
        <w:rPr>
          <w:rFonts w:ascii="Times New Roman" w:hAnsi="Times New Roman"/>
          <w:sz w:val="28"/>
          <w:szCs w:val="28"/>
        </w:rPr>
        <w:t xml:space="preserve">управлению </w:t>
      </w:r>
      <w:r w:rsidR="00BD5CEB" w:rsidRPr="00BD5CEB">
        <w:rPr>
          <w:rFonts w:ascii="Times New Roman" w:hAnsi="Times New Roman"/>
          <w:sz w:val="28"/>
          <w:szCs w:val="28"/>
        </w:rPr>
        <w:t>по образованию</w:t>
      </w:r>
      <w:r w:rsidRPr="00BD5CEB">
        <w:rPr>
          <w:rFonts w:ascii="Times New Roman" w:hAnsi="Times New Roman"/>
          <w:sz w:val="28"/>
          <w:szCs w:val="28"/>
        </w:rPr>
        <w:t xml:space="preserve"> </w:t>
      </w:r>
      <w:r w:rsidR="007D5A50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Pr="00BD5CEB">
        <w:rPr>
          <w:rFonts w:ascii="Times New Roman" w:hAnsi="Times New Roman"/>
          <w:sz w:val="28"/>
          <w:szCs w:val="28"/>
        </w:rPr>
        <w:t xml:space="preserve">на обеспечение </w:t>
      </w:r>
      <w:r w:rsidR="007D5A50">
        <w:rPr>
          <w:rFonts w:ascii="Times New Roman" w:hAnsi="Times New Roman"/>
          <w:sz w:val="28"/>
          <w:szCs w:val="28"/>
        </w:rPr>
        <w:t xml:space="preserve">его </w:t>
      </w:r>
      <w:r w:rsidR="002B77A9" w:rsidRPr="00BD5CEB">
        <w:rPr>
          <w:rFonts w:ascii="Times New Roman" w:hAnsi="Times New Roman"/>
          <w:sz w:val="28"/>
          <w:szCs w:val="28"/>
        </w:rPr>
        <w:t xml:space="preserve">деятельности </w:t>
      </w:r>
      <w:r w:rsidR="002B77A9">
        <w:rPr>
          <w:rFonts w:ascii="Times New Roman" w:hAnsi="Times New Roman"/>
          <w:sz w:val="28"/>
          <w:szCs w:val="28"/>
        </w:rPr>
        <w:t>(по</w:t>
      </w:r>
      <w:r w:rsidR="00BD5CEB">
        <w:rPr>
          <w:rFonts w:ascii="Times New Roman" w:hAnsi="Times New Roman"/>
          <w:sz w:val="28"/>
          <w:szCs w:val="28"/>
        </w:rPr>
        <w:t xml:space="preserve"> 10 904,10 </w:t>
      </w:r>
      <w:r w:rsidR="00BD5CEB" w:rsidRPr="00BD5CEB">
        <w:rPr>
          <w:rFonts w:ascii="Times New Roman" w:hAnsi="Times New Roman"/>
          <w:sz w:val="28"/>
          <w:szCs w:val="28"/>
        </w:rPr>
        <w:t>тыс.</w:t>
      </w:r>
      <w:r w:rsidRPr="00BD5CEB">
        <w:rPr>
          <w:rFonts w:ascii="Times New Roman" w:hAnsi="Times New Roman"/>
          <w:sz w:val="28"/>
          <w:szCs w:val="28"/>
        </w:rPr>
        <w:t xml:space="preserve"> рублей</w:t>
      </w:r>
      <w:r w:rsidR="00BD5CEB">
        <w:rPr>
          <w:rFonts w:ascii="Times New Roman" w:hAnsi="Times New Roman"/>
          <w:sz w:val="28"/>
          <w:szCs w:val="28"/>
        </w:rPr>
        <w:t xml:space="preserve"> ежегодно</w:t>
      </w:r>
      <w:r w:rsidRPr="00BD5CEB">
        <w:rPr>
          <w:rFonts w:ascii="Times New Roman" w:hAnsi="Times New Roman"/>
          <w:sz w:val="28"/>
          <w:szCs w:val="28"/>
        </w:rPr>
        <w:t>), а также на содержание МУ ДПО «Информационно-методический центр» (</w:t>
      </w:r>
      <w:r w:rsidR="00BD5CEB">
        <w:rPr>
          <w:rFonts w:ascii="Times New Roman" w:hAnsi="Times New Roman"/>
          <w:sz w:val="28"/>
          <w:szCs w:val="28"/>
        </w:rPr>
        <w:t xml:space="preserve">в 2021 году-10 407,50 тыс. рублей, в 2022 и 2023 годах по 10 407,90 тыс. </w:t>
      </w:r>
      <w:r w:rsidRPr="00BD5CEB">
        <w:rPr>
          <w:rFonts w:ascii="Times New Roman" w:hAnsi="Times New Roman"/>
          <w:sz w:val="28"/>
          <w:szCs w:val="28"/>
        </w:rPr>
        <w:t xml:space="preserve">рублей ежегодно). 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D3AE5" w:rsidRPr="00A32E6E" w:rsidRDefault="00FD3AE5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i/>
          <w:sz w:val="28"/>
          <w:szCs w:val="28"/>
          <w:u w:val="single"/>
        </w:rPr>
      </w:pPr>
      <w:r w:rsidRPr="000A1D7C">
        <w:rPr>
          <w:rFonts w:ascii="Times New Roman" w:hAnsi="Times New Roman"/>
          <w:sz w:val="28"/>
          <w:szCs w:val="28"/>
        </w:rPr>
        <w:t xml:space="preserve">       В целях обеспечения социального развития городского округа Серебряные Пруды   на основе устойчивого роста уровня и качества жизни населения, нуждающегося в социальной поддержке, демографического потенциала округа разработана программы </w:t>
      </w:r>
      <w:r w:rsidRPr="00A32E6E">
        <w:rPr>
          <w:rFonts w:ascii="Times New Roman" w:hAnsi="Times New Roman"/>
          <w:i/>
          <w:sz w:val="28"/>
          <w:szCs w:val="28"/>
          <w:u w:val="single"/>
        </w:rPr>
        <w:t>«Социальная защита населения».</w:t>
      </w:r>
    </w:p>
    <w:p w:rsidR="00FD3AE5" w:rsidRPr="000A1D7C" w:rsidRDefault="00FD3AE5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0A1D7C">
        <w:rPr>
          <w:rFonts w:ascii="Times New Roman" w:hAnsi="Times New Roman"/>
          <w:bCs/>
          <w:iCs/>
          <w:sz w:val="28"/>
          <w:szCs w:val="28"/>
        </w:rPr>
        <w:t xml:space="preserve">      Финансовое обеспечение подпрограмм отражается по разделам (подразделам) бюджета: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1417"/>
        <w:gridCol w:w="1418"/>
        <w:gridCol w:w="1417"/>
      </w:tblGrid>
      <w:tr w:rsidR="00FD3AE5" w:rsidRPr="000A1D7C" w:rsidTr="00FD3AE5">
        <w:trPr>
          <w:trHeight w:val="398"/>
        </w:trPr>
        <w:tc>
          <w:tcPr>
            <w:tcW w:w="993" w:type="dxa"/>
          </w:tcPr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№ подраздела</w:t>
            </w:r>
          </w:p>
        </w:tc>
        <w:tc>
          <w:tcPr>
            <w:tcW w:w="4962" w:type="dxa"/>
            <w:vAlign w:val="center"/>
          </w:tcPr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Подразделы классификации</w:t>
            </w:r>
          </w:p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расходов бюджета</w:t>
            </w:r>
          </w:p>
        </w:tc>
        <w:tc>
          <w:tcPr>
            <w:tcW w:w="1417" w:type="dxa"/>
            <w:vAlign w:val="center"/>
          </w:tcPr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D3AE5" w:rsidRPr="000A1D7C" w:rsidTr="00FD3AE5">
        <w:trPr>
          <w:trHeight w:val="311"/>
        </w:trPr>
        <w:tc>
          <w:tcPr>
            <w:tcW w:w="10207" w:type="dxa"/>
            <w:gridSpan w:val="5"/>
          </w:tcPr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«Социальная поддержка граждан»</w:t>
            </w:r>
          </w:p>
        </w:tc>
      </w:tr>
      <w:tr w:rsidR="00FD3AE5" w:rsidRPr="000A1D7C" w:rsidTr="00FD3AE5">
        <w:tc>
          <w:tcPr>
            <w:tcW w:w="993" w:type="dxa"/>
            <w:vAlign w:val="center"/>
          </w:tcPr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D3AE5" w:rsidRPr="000A1D7C" w:rsidRDefault="00BD5CEB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41 571,00</w:t>
            </w:r>
          </w:p>
        </w:tc>
        <w:tc>
          <w:tcPr>
            <w:tcW w:w="1418" w:type="dxa"/>
          </w:tcPr>
          <w:p w:rsidR="00FD3AE5" w:rsidRPr="000A1D7C" w:rsidRDefault="00BD5CEB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43 047,00</w:t>
            </w:r>
            <w:r w:rsidR="00FD3AE5" w:rsidRPr="000A1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D3AE5" w:rsidRPr="000A1D7C" w:rsidRDefault="00BD5CEB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44 316,00</w:t>
            </w:r>
          </w:p>
        </w:tc>
      </w:tr>
      <w:tr w:rsidR="00FD3AE5" w:rsidRPr="000A1D7C" w:rsidTr="00FD3AE5">
        <w:tc>
          <w:tcPr>
            <w:tcW w:w="993" w:type="dxa"/>
            <w:vAlign w:val="center"/>
          </w:tcPr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4962" w:type="dxa"/>
          </w:tcPr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7" w:type="dxa"/>
          </w:tcPr>
          <w:p w:rsidR="00FD3AE5" w:rsidRPr="000A1D7C" w:rsidRDefault="00FD3AE5" w:rsidP="00BD5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2 1</w:t>
            </w:r>
            <w:r w:rsidR="00BD5CEB" w:rsidRPr="000A1D7C">
              <w:rPr>
                <w:rFonts w:ascii="Times New Roman" w:hAnsi="Times New Roman"/>
                <w:sz w:val="24"/>
                <w:szCs w:val="24"/>
              </w:rPr>
              <w:t>49</w:t>
            </w:r>
            <w:r w:rsidRPr="000A1D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FD3AE5" w:rsidRPr="000A1D7C" w:rsidRDefault="00FD3AE5" w:rsidP="00BD5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2 1</w:t>
            </w:r>
            <w:r w:rsidR="00BD5CEB" w:rsidRPr="000A1D7C">
              <w:rPr>
                <w:rFonts w:ascii="Times New Roman" w:hAnsi="Times New Roman"/>
                <w:sz w:val="24"/>
                <w:szCs w:val="24"/>
              </w:rPr>
              <w:t>49</w:t>
            </w:r>
            <w:r w:rsidRPr="000A1D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FD3AE5" w:rsidRPr="000A1D7C" w:rsidRDefault="00FD3AE5" w:rsidP="00BD5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2 1</w:t>
            </w:r>
            <w:r w:rsidR="00BD5CEB" w:rsidRPr="000A1D7C">
              <w:rPr>
                <w:rFonts w:ascii="Times New Roman" w:hAnsi="Times New Roman"/>
                <w:sz w:val="24"/>
                <w:szCs w:val="24"/>
              </w:rPr>
              <w:t>49</w:t>
            </w:r>
            <w:r w:rsidRPr="000A1D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A1D7C" w:rsidRPr="000A1D7C" w:rsidTr="00FD3AE5">
        <w:tc>
          <w:tcPr>
            <w:tcW w:w="993" w:type="dxa"/>
            <w:vAlign w:val="center"/>
          </w:tcPr>
          <w:p w:rsidR="000A1D7C" w:rsidRPr="000A1D7C" w:rsidRDefault="000A1D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4962" w:type="dxa"/>
          </w:tcPr>
          <w:p w:rsidR="000A1D7C" w:rsidRPr="000A1D7C" w:rsidRDefault="000A1D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</w:tcPr>
          <w:p w:rsidR="000A1D7C" w:rsidRPr="000A1D7C" w:rsidRDefault="000A1D7C" w:rsidP="00BD5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5 700,00</w:t>
            </w:r>
          </w:p>
        </w:tc>
        <w:tc>
          <w:tcPr>
            <w:tcW w:w="1418" w:type="dxa"/>
          </w:tcPr>
          <w:p w:rsidR="000A1D7C" w:rsidRPr="000A1D7C" w:rsidRDefault="000A1D7C" w:rsidP="00BD5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5 700,00</w:t>
            </w:r>
          </w:p>
        </w:tc>
        <w:tc>
          <w:tcPr>
            <w:tcW w:w="1417" w:type="dxa"/>
          </w:tcPr>
          <w:p w:rsidR="000A1D7C" w:rsidRPr="000A1D7C" w:rsidRDefault="000A1D7C" w:rsidP="00BD5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5 700,00</w:t>
            </w:r>
          </w:p>
        </w:tc>
      </w:tr>
      <w:tr w:rsidR="00FD3AE5" w:rsidRPr="000A1D7C" w:rsidTr="00FD3AE5">
        <w:tc>
          <w:tcPr>
            <w:tcW w:w="993" w:type="dxa"/>
            <w:vAlign w:val="center"/>
          </w:tcPr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1003</w:t>
            </w:r>
          </w:p>
        </w:tc>
        <w:tc>
          <w:tcPr>
            <w:tcW w:w="4962" w:type="dxa"/>
          </w:tcPr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1D7C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</w:tcPr>
          <w:p w:rsidR="00FD3AE5" w:rsidRPr="000A1D7C" w:rsidRDefault="000A1D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33 722,00</w:t>
            </w:r>
          </w:p>
        </w:tc>
        <w:tc>
          <w:tcPr>
            <w:tcW w:w="1418" w:type="dxa"/>
          </w:tcPr>
          <w:p w:rsidR="00FD3AE5" w:rsidRPr="000A1D7C" w:rsidRDefault="000A1D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35 198,00</w:t>
            </w:r>
          </w:p>
        </w:tc>
        <w:tc>
          <w:tcPr>
            <w:tcW w:w="1417" w:type="dxa"/>
          </w:tcPr>
          <w:p w:rsidR="00FD3AE5" w:rsidRPr="000A1D7C" w:rsidRDefault="000A1D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36 467,00</w:t>
            </w:r>
          </w:p>
        </w:tc>
      </w:tr>
      <w:tr w:rsidR="00FD3AE5" w:rsidRPr="00FD3AE5" w:rsidTr="00FD3AE5">
        <w:trPr>
          <w:trHeight w:val="443"/>
        </w:trPr>
        <w:tc>
          <w:tcPr>
            <w:tcW w:w="10207" w:type="dxa"/>
            <w:gridSpan w:val="5"/>
            <w:vAlign w:val="center"/>
          </w:tcPr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0A1D7C" w:rsidRDefault="000A1D7C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</w:t>
            </w:r>
            <w:r w:rsidR="00FD3AE5" w:rsidRPr="000A1D7C">
              <w:rPr>
                <w:rFonts w:ascii="Times New Roman" w:hAnsi="Times New Roman"/>
                <w:bCs/>
                <w:iCs/>
                <w:sz w:val="24"/>
                <w:szCs w:val="24"/>
              </w:rPr>
              <w:t>Доступная среда»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D3AE5" w:rsidRPr="000A1D7C" w:rsidRDefault="000A1D7C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 xml:space="preserve"> 907,20</w:t>
            </w:r>
          </w:p>
        </w:tc>
        <w:tc>
          <w:tcPr>
            <w:tcW w:w="1418" w:type="dxa"/>
          </w:tcPr>
          <w:p w:rsidR="00FD3AE5" w:rsidRPr="000A1D7C" w:rsidRDefault="000A1D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417" w:type="dxa"/>
          </w:tcPr>
          <w:p w:rsidR="00FD3AE5" w:rsidRPr="000A1D7C" w:rsidRDefault="000A1D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4962" w:type="dxa"/>
            <w:vAlign w:val="center"/>
          </w:tcPr>
          <w:p w:rsidR="00FD3AE5" w:rsidRPr="000A1D7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</w:tcPr>
          <w:p w:rsidR="00FD3AE5" w:rsidRPr="000A1D7C" w:rsidRDefault="000A1D7C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518,40</w:t>
            </w:r>
          </w:p>
        </w:tc>
        <w:tc>
          <w:tcPr>
            <w:tcW w:w="1418" w:type="dxa"/>
          </w:tcPr>
          <w:p w:rsidR="00FD3AE5" w:rsidRPr="000A1D7C" w:rsidRDefault="000A1D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3AE5" w:rsidRPr="000A1D7C" w:rsidRDefault="000A1D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1D7C" w:rsidRPr="00FD3AE5" w:rsidTr="00FD3AE5">
        <w:tc>
          <w:tcPr>
            <w:tcW w:w="993" w:type="dxa"/>
            <w:vAlign w:val="center"/>
          </w:tcPr>
          <w:p w:rsidR="000A1D7C" w:rsidRPr="000A1D7C" w:rsidRDefault="000A1D7C" w:rsidP="000A1D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4962" w:type="dxa"/>
            <w:vAlign w:val="center"/>
          </w:tcPr>
          <w:p w:rsidR="000A1D7C" w:rsidRPr="000A1D7C" w:rsidRDefault="000A1D7C" w:rsidP="000A1D7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1D7C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</w:tcPr>
          <w:p w:rsidR="000A1D7C" w:rsidRPr="000A1D7C" w:rsidRDefault="00C633DF" w:rsidP="000A1D7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356,40</w:t>
            </w:r>
          </w:p>
        </w:tc>
        <w:tc>
          <w:tcPr>
            <w:tcW w:w="1418" w:type="dxa"/>
          </w:tcPr>
          <w:p w:rsidR="000A1D7C" w:rsidRPr="000A1D7C" w:rsidRDefault="000A1D7C" w:rsidP="000A1D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A1D7C" w:rsidRPr="000A1D7C" w:rsidRDefault="000A1D7C" w:rsidP="000A1D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33DF" w:rsidRPr="00FD3AE5" w:rsidTr="00FD3AE5">
        <w:tc>
          <w:tcPr>
            <w:tcW w:w="993" w:type="dxa"/>
            <w:vAlign w:val="center"/>
          </w:tcPr>
          <w:p w:rsidR="00C633DF" w:rsidRPr="000A1D7C" w:rsidRDefault="00C633DF" w:rsidP="000A1D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962" w:type="dxa"/>
            <w:vAlign w:val="center"/>
          </w:tcPr>
          <w:p w:rsidR="00C633DF" w:rsidRPr="000A1D7C" w:rsidRDefault="00C633DF" w:rsidP="000A1D7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7" w:type="dxa"/>
          </w:tcPr>
          <w:p w:rsidR="00C633DF" w:rsidRPr="000A1D7C" w:rsidRDefault="00C633DF" w:rsidP="000A1D7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32,40</w:t>
            </w:r>
          </w:p>
        </w:tc>
        <w:tc>
          <w:tcPr>
            <w:tcW w:w="1418" w:type="dxa"/>
          </w:tcPr>
          <w:p w:rsidR="00C633DF" w:rsidRDefault="00C633DF" w:rsidP="000A1D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33DF" w:rsidRDefault="00C633DF" w:rsidP="000A1D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1D7C" w:rsidRPr="00C633DF" w:rsidTr="00FD3AE5">
        <w:trPr>
          <w:trHeight w:val="420"/>
        </w:trPr>
        <w:tc>
          <w:tcPr>
            <w:tcW w:w="10207" w:type="dxa"/>
            <w:gridSpan w:val="5"/>
            <w:vAlign w:val="center"/>
          </w:tcPr>
          <w:p w:rsidR="000A1D7C" w:rsidRPr="00C633DF" w:rsidRDefault="000A1D7C" w:rsidP="000A1D7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A1D7C" w:rsidRPr="00C633DF" w:rsidRDefault="00C633DF" w:rsidP="000A1D7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33DF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0A1D7C" w:rsidRPr="00C633DF">
              <w:rPr>
                <w:rFonts w:ascii="Times New Roman" w:hAnsi="Times New Roman"/>
                <w:sz w:val="24"/>
                <w:szCs w:val="24"/>
              </w:rPr>
              <w:t>Развитие системы отдыха и оздоровления детей»</w:t>
            </w:r>
          </w:p>
        </w:tc>
      </w:tr>
      <w:tr w:rsidR="00C633DF" w:rsidRPr="00C633DF" w:rsidTr="00FD3AE5">
        <w:tc>
          <w:tcPr>
            <w:tcW w:w="993" w:type="dxa"/>
            <w:vAlign w:val="center"/>
          </w:tcPr>
          <w:p w:rsidR="00C633DF" w:rsidRPr="00C633DF" w:rsidRDefault="00C633DF" w:rsidP="00C633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33D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4962" w:type="dxa"/>
            <w:vAlign w:val="center"/>
          </w:tcPr>
          <w:p w:rsidR="00C633DF" w:rsidRPr="00C633DF" w:rsidRDefault="00C633DF" w:rsidP="00C633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33D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</w:tcPr>
          <w:p w:rsidR="00C633DF" w:rsidRPr="00C633DF" w:rsidRDefault="00C633DF" w:rsidP="00C633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33DF">
              <w:rPr>
                <w:rFonts w:ascii="Times New Roman" w:hAnsi="Times New Roman"/>
                <w:sz w:val="24"/>
                <w:szCs w:val="24"/>
              </w:rPr>
              <w:t>5090,20</w:t>
            </w:r>
          </w:p>
        </w:tc>
        <w:tc>
          <w:tcPr>
            <w:tcW w:w="1418" w:type="dxa"/>
          </w:tcPr>
          <w:p w:rsidR="00C633DF" w:rsidRPr="00C633DF" w:rsidRDefault="00C633DF" w:rsidP="00C633DF">
            <w:pPr>
              <w:ind w:firstLine="0"/>
            </w:pPr>
            <w:r w:rsidRPr="00C633DF">
              <w:rPr>
                <w:rFonts w:ascii="Times New Roman" w:hAnsi="Times New Roman"/>
                <w:sz w:val="24"/>
                <w:szCs w:val="24"/>
              </w:rPr>
              <w:t>5090,20</w:t>
            </w:r>
          </w:p>
        </w:tc>
        <w:tc>
          <w:tcPr>
            <w:tcW w:w="1417" w:type="dxa"/>
          </w:tcPr>
          <w:p w:rsidR="00C633DF" w:rsidRPr="00C633DF" w:rsidRDefault="00C633DF" w:rsidP="00C633DF">
            <w:pPr>
              <w:ind w:firstLine="0"/>
            </w:pPr>
            <w:r w:rsidRPr="00C633DF">
              <w:rPr>
                <w:rFonts w:ascii="Times New Roman" w:hAnsi="Times New Roman"/>
                <w:sz w:val="24"/>
                <w:szCs w:val="24"/>
              </w:rPr>
              <w:t>5090,20</w:t>
            </w:r>
          </w:p>
        </w:tc>
      </w:tr>
    </w:tbl>
    <w:p w:rsidR="00FD3AE5" w:rsidRPr="00C633DF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3AE5" w:rsidRPr="000A1D7C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A1D7C">
        <w:rPr>
          <w:rFonts w:ascii="Times New Roman" w:hAnsi="Times New Roman"/>
          <w:sz w:val="28"/>
          <w:szCs w:val="28"/>
        </w:rPr>
        <w:t xml:space="preserve">По подпрограмме «Социальная поддержка граждан» администрации городского округа за счет средств местного </w:t>
      </w:r>
      <w:r w:rsidR="000A1D7C" w:rsidRPr="000A1D7C">
        <w:rPr>
          <w:rFonts w:ascii="Times New Roman" w:hAnsi="Times New Roman"/>
          <w:sz w:val="28"/>
          <w:szCs w:val="28"/>
        </w:rPr>
        <w:t>бюджета предусмотрены</w:t>
      </w:r>
      <w:r w:rsidRPr="000A1D7C">
        <w:rPr>
          <w:rFonts w:ascii="Times New Roman" w:hAnsi="Times New Roman"/>
          <w:sz w:val="28"/>
          <w:szCs w:val="28"/>
        </w:rPr>
        <w:t xml:space="preserve"> расходы на выплату пенсии за выслугу лет лицам, замещающим муниципальные должности и должности муниципальной службы, в связи с выходом на пенсию в размере </w:t>
      </w:r>
      <w:r w:rsidR="000A1D7C" w:rsidRPr="000A1D7C">
        <w:rPr>
          <w:rFonts w:ascii="Times New Roman" w:hAnsi="Times New Roman"/>
          <w:sz w:val="28"/>
          <w:szCs w:val="28"/>
        </w:rPr>
        <w:t>по 5 700</w:t>
      </w:r>
      <w:r w:rsidRPr="000A1D7C">
        <w:rPr>
          <w:rFonts w:ascii="Times New Roman" w:hAnsi="Times New Roman"/>
          <w:sz w:val="28"/>
          <w:szCs w:val="28"/>
        </w:rPr>
        <w:t>,00 тыс. рублей ежегодно</w:t>
      </w:r>
      <w:r w:rsidR="000A1D7C" w:rsidRPr="000A1D7C">
        <w:rPr>
          <w:rFonts w:ascii="Times New Roman" w:hAnsi="Times New Roman"/>
          <w:sz w:val="28"/>
          <w:szCs w:val="28"/>
        </w:rPr>
        <w:t>.</w:t>
      </w:r>
      <w:r w:rsidRPr="000A1D7C">
        <w:rPr>
          <w:rFonts w:ascii="Times New Roman" w:hAnsi="Times New Roman"/>
          <w:sz w:val="28"/>
          <w:szCs w:val="28"/>
        </w:rPr>
        <w:t xml:space="preserve">  </w:t>
      </w:r>
      <w:r w:rsidR="000A1D7C" w:rsidRPr="000A1D7C">
        <w:rPr>
          <w:rFonts w:ascii="Times New Roman" w:hAnsi="Times New Roman"/>
          <w:sz w:val="28"/>
          <w:szCs w:val="28"/>
        </w:rPr>
        <w:t>За</w:t>
      </w:r>
      <w:r w:rsidRPr="000A1D7C">
        <w:rPr>
          <w:rFonts w:ascii="Times New Roman" w:hAnsi="Times New Roman"/>
          <w:sz w:val="28"/>
          <w:szCs w:val="28"/>
        </w:rPr>
        <w:t xml:space="preserve"> счет субвенции из бюджета Московской области предусмотрены средства на предоставление гражданам субсидий на оплату жилого</w:t>
      </w:r>
      <w:r w:rsidR="000A1D7C" w:rsidRPr="000A1D7C">
        <w:rPr>
          <w:rFonts w:ascii="Times New Roman" w:hAnsi="Times New Roman"/>
          <w:sz w:val="28"/>
          <w:szCs w:val="28"/>
        </w:rPr>
        <w:t xml:space="preserve"> помещения и коммунальных услуг</w:t>
      </w:r>
      <w:r w:rsidR="00C633DF">
        <w:rPr>
          <w:rFonts w:ascii="Times New Roman" w:hAnsi="Times New Roman"/>
          <w:sz w:val="28"/>
          <w:szCs w:val="28"/>
        </w:rPr>
        <w:t xml:space="preserve"> (подраздел 1003)</w:t>
      </w:r>
      <w:r w:rsidRPr="000A1D7C">
        <w:rPr>
          <w:rFonts w:ascii="Times New Roman" w:hAnsi="Times New Roman"/>
          <w:sz w:val="28"/>
          <w:szCs w:val="28"/>
        </w:rPr>
        <w:t>, а также на содержание отдела жилищных субсидий</w:t>
      </w:r>
      <w:r w:rsidR="00C633DF">
        <w:rPr>
          <w:rFonts w:ascii="Times New Roman" w:hAnsi="Times New Roman"/>
          <w:sz w:val="28"/>
          <w:szCs w:val="28"/>
        </w:rPr>
        <w:t xml:space="preserve"> (подраздел 0104)</w:t>
      </w:r>
      <w:r w:rsidRPr="000A1D7C">
        <w:rPr>
          <w:rFonts w:ascii="Times New Roman" w:hAnsi="Times New Roman"/>
          <w:sz w:val="28"/>
          <w:szCs w:val="28"/>
        </w:rPr>
        <w:t xml:space="preserve">.                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E13899">
        <w:rPr>
          <w:rFonts w:ascii="Times New Roman" w:hAnsi="Times New Roman"/>
          <w:sz w:val="28"/>
          <w:szCs w:val="28"/>
        </w:rPr>
        <w:t xml:space="preserve">        Подпрограмма </w:t>
      </w:r>
      <w:r w:rsidRPr="00E13899">
        <w:rPr>
          <w:rFonts w:ascii="Times New Roman" w:hAnsi="Times New Roman"/>
          <w:bCs/>
          <w:iCs/>
          <w:sz w:val="28"/>
          <w:szCs w:val="28"/>
        </w:rPr>
        <w:t>«</w:t>
      </w:r>
      <w:r w:rsidR="00C633DF" w:rsidRPr="00E13899">
        <w:rPr>
          <w:rFonts w:ascii="Times New Roman" w:hAnsi="Times New Roman"/>
          <w:bCs/>
          <w:iCs/>
          <w:sz w:val="28"/>
          <w:szCs w:val="28"/>
        </w:rPr>
        <w:t>Доступная среда»</w:t>
      </w:r>
      <w:r w:rsidRPr="00E1389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13899">
        <w:rPr>
          <w:rFonts w:ascii="Times New Roman" w:hAnsi="Times New Roman"/>
          <w:sz w:val="28"/>
          <w:szCs w:val="28"/>
        </w:rPr>
        <w:t xml:space="preserve">определяет основные направления улучшения условий жизни лиц с ограниченными возможностями. За счет средств бюджета городского округа управлению по образованию </w:t>
      </w:r>
      <w:r w:rsidR="00C633DF" w:rsidRPr="00E13899">
        <w:rPr>
          <w:rFonts w:ascii="Times New Roman" w:hAnsi="Times New Roman"/>
          <w:sz w:val="28"/>
          <w:szCs w:val="28"/>
        </w:rPr>
        <w:t>в 2021 году</w:t>
      </w:r>
      <w:r w:rsidRPr="00E13899">
        <w:rPr>
          <w:rFonts w:ascii="Times New Roman" w:hAnsi="Times New Roman"/>
          <w:sz w:val="28"/>
          <w:szCs w:val="28"/>
        </w:rPr>
        <w:t xml:space="preserve"> </w:t>
      </w:r>
      <w:r w:rsidRPr="00E13899">
        <w:rPr>
          <w:rFonts w:ascii="Times New Roman" w:hAnsi="Times New Roman"/>
          <w:sz w:val="28"/>
          <w:szCs w:val="28"/>
        </w:rPr>
        <w:lastRenderedPageBreak/>
        <w:t xml:space="preserve">предусмотрено </w:t>
      </w:r>
      <w:r w:rsidR="00C633DF" w:rsidRPr="00E13899">
        <w:rPr>
          <w:rFonts w:ascii="Times New Roman" w:hAnsi="Times New Roman"/>
          <w:sz w:val="28"/>
          <w:szCs w:val="28"/>
        </w:rPr>
        <w:t xml:space="preserve"> </w:t>
      </w:r>
      <w:r w:rsidRPr="00E13899">
        <w:rPr>
          <w:rFonts w:ascii="Times New Roman" w:hAnsi="Times New Roman"/>
          <w:sz w:val="28"/>
          <w:szCs w:val="28"/>
        </w:rPr>
        <w:t xml:space="preserve"> </w:t>
      </w:r>
      <w:r w:rsidR="00C633DF" w:rsidRPr="00E13899">
        <w:rPr>
          <w:rFonts w:ascii="Times New Roman" w:hAnsi="Times New Roman"/>
          <w:sz w:val="28"/>
          <w:szCs w:val="28"/>
        </w:rPr>
        <w:t>907,20</w:t>
      </w:r>
      <w:r w:rsidRPr="00E13899">
        <w:rPr>
          <w:rFonts w:ascii="Times New Roman" w:hAnsi="Times New Roman"/>
          <w:sz w:val="28"/>
          <w:szCs w:val="28"/>
        </w:rPr>
        <w:t xml:space="preserve"> тыс. рублей, которые будут </w:t>
      </w:r>
      <w:r w:rsidR="00C633DF" w:rsidRPr="00E13899">
        <w:rPr>
          <w:rFonts w:ascii="Times New Roman" w:hAnsi="Times New Roman"/>
          <w:sz w:val="28"/>
          <w:szCs w:val="28"/>
        </w:rPr>
        <w:t xml:space="preserve">направлены </w:t>
      </w:r>
      <w:r w:rsidR="00E13899" w:rsidRPr="00E13899">
        <w:rPr>
          <w:rFonts w:ascii="Times New Roman" w:hAnsi="Times New Roman"/>
          <w:sz w:val="28"/>
          <w:szCs w:val="28"/>
        </w:rPr>
        <w:t>на установку кнопок безопасности в муниципальных учреждениях в целях</w:t>
      </w:r>
      <w:r w:rsidR="00A32E6E">
        <w:rPr>
          <w:rFonts w:ascii="Times New Roman" w:hAnsi="Times New Roman"/>
          <w:sz w:val="28"/>
          <w:szCs w:val="28"/>
        </w:rPr>
        <w:t xml:space="preserve"> </w:t>
      </w:r>
      <w:r w:rsidR="00E13899" w:rsidRPr="00E13899">
        <w:rPr>
          <w:rFonts w:ascii="Times New Roman" w:hAnsi="Times New Roman"/>
          <w:sz w:val="28"/>
          <w:szCs w:val="28"/>
        </w:rPr>
        <w:t>создания в муниципальных учреждениях городского округа условий для получения детьми-инвалидами качественных услуг</w:t>
      </w:r>
      <w:r w:rsidR="00020DE1">
        <w:rPr>
          <w:rFonts w:ascii="Times New Roman" w:hAnsi="Times New Roman"/>
          <w:sz w:val="28"/>
          <w:szCs w:val="28"/>
        </w:rPr>
        <w:t>.</w:t>
      </w:r>
      <w:r w:rsidRPr="00FD3AE5">
        <w:rPr>
          <w:rFonts w:ascii="Times New Roman" w:hAnsi="Times New Roman"/>
          <w:b/>
          <w:sz w:val="28"/>
          <w:szCs w:val="28"/>
        </w:rPr>
        <w:t xml:space="preserve">        </w:t>
      </w:r>
      <w:r w:rsidR="00C633DF">
        <w:rPr>
          <w:rFonts w:ascii="Times New Roman" w:hAnsi="Times New Roman"/>
          <w:b/>
          <w:sz w:val="28"/>
          <w:szCs w:val="28"/>
        </w:rPr>
        <w:t xml:space="preserve"> </w:t>
      </w:r>
      <w:r w:rsidRPr="00FD3AE5">
        <w:rPr>
          <w:rFonts w:ascii="Times New Roman" w:hAnsi="Times New Roman"/>
          <w:b/>
          <w:sz w:val="28"/>
          <w:szCs w:val="28"/>
        </w:rPr>
        <w:t xml:space="preserve"> </w:t>
      </w:r>
    </w:p>
    <w:p w:rsidR="00FD3AE5" w:rsidRPr="00C633DF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33DF">
        <w:rPr>
          <w:rFonts w:ascii="Times New Roman" w:hAnsi="Times New Roman"/>
          <w:sz w:val="28"/>
          <w:szCs w:val="28"/>
        </w:rPr>
        <w:t xml:space="preserve">На организацию летних оздоровительных лагерей с дневным пребыванием детей на базе образовательных организаций,  экскурсии, игровые программы, мероприятия спортивной и творческой направленности,   путевки в </w:t>
      </w:r>
      <w:r w:rsidR="00E43EE1">
        <w:rPr>
          <w:rFonts w:ascii="Times New Roman" w:hAnsi="Times New Roman"/>
          <w:sz w:val="28"/>
          <w:szCs w:val="28"/>
        </w:rPr>
        <w:t xml:space="preserve">детские оздоровительные лагеря, </w:t>
      </w:r>
      <w:r w:rsidRPr="00C633DF">
        <w:rPr>
          <w:rFonts w:ascii="Times New Roman" w:hAnsi="Times New Roman"/>
          <w:sz w:val="28"/>
          <w:szCs w:val="28"/>
        </w:rPr>
        <w:t xml:space="preserve"> проведение праздничных мероприятий в День защиты детей</w:t>
      </w:r>
      <w:r w:rsidR="00E43EE1">
        <w:rPr>
          <w:rFonts w:ascii="Times New Roman" w:hAnsi="Times New Roman"/>
          <w:sz w:val="28"/>
          <w:szCs w:val="28"/>
        </w:rPr>
        <w:t xml:space="preserve"> </w:t>
      </w:r>
      <w:r w:rsidRPr="00C633DF">
        <w:rPr>
          <w:rFonts w:ascii="Times New Roman" w:hAnsi="Times New Roman"/>
          <w:sz w:val="28"/>
          <w:szCs w:val="28"/>
        </w:rPr>
        <w:t xml:space="preserve"> предусмотрены расходы в рамках подпрограммы «Развитие системы отдыха и оздоровления детей» отделу культуры и делам молодежи-по 144,00 тыс. рублей ежегодно, управлению по образованию-по </w:t>
      </w:r>
      <w:r w:rsidR="00C633DF" w:rsidRPr="00C633DF">
        <w:rPr>
          <w:rFonts w:ascii="Times New Roman" w:hAnsi="Times New Roman"/>
          <w:sz w:val="28"/>
          <w:szCs w:val="28"/>
        </w:rPr>
        <w:t>4946,20</w:t>
      </w:r>
      <w:r w:rsidRPr="00C633DF">
        <w:rPr>
          <w:rFonts w:ascii="Times New Roman" w:hAnsi="Times New Roman"/>
          <w:sz w:val="28"/>
          <w:szCs w:val="28"/>
        </w:rPr>
        <w:t xml:space="preserve"> тыс. рублей ежегодно, в том числе по 1 </w:t>
      </w:r>
      <w:r w:rsidR="00C633DF" w:rsidRPr="00C633DF">
        <w:rPr>
          <w:rFonts w:ascii="Times New Roman" w:hAnsi="Times New Roman"/>
          <w:sz w:val="28"/>
          <w:szCs w:val="28"/>
        </w:rPr>
        <w:t>155</w:t>
      </w:r>
      <w:r w:rsidRPr="00C633DF">
        <w:rPr>
          <w:rFonts w:ascii="Times New Roman" w:hAnsi="Times New Roman"/>
          <w:sz w:val="28"/>
          <w:szCs w:val="28"/>
        </w:rPr>
        <w:t>,00 тыс. рублей за счет</w:t>
      </w:r>
      <w:r w:rsidR="00C633DF" w:rsidRPr="00C633DF">
        <w:rPr>
          <w:rFonts w:ascii="Times New Roman" w:hAnsi="Times New Roman"/>
          <w:sz w:val="28"/>
          <w:szCs w:val="28"/>
        </w:rPr>
        <w:t xml:space="preserve"> субсидии из</w:t>
      </w:r>
      <w:r w:rsidRPr="00C633DF">
        <w:rPr>
          <w:rFonts w:ascii="Times New Roman" w:hAnsi="Times New Roman"/>
          <w:sz w:val="28"/>
          <w:szCs w:val="28"/>
        </w:rPr>
        <w:t xml:space="preserve"> бюджета Московской области.</w:t>
      </w:r>
    </w:p>
    <w:p w:rsidR="00FD3AE5" w:rsidRPr="00C633DF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D3AE5" w:rsidRPr="00E43EE1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3EE1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6E52F0">
        <w:rPr>
          <w:rFonts w:ascii="Times New Roman" w:hAnsi="Times New Roman"/>
          <w:i/>
          <w:sz w:val="28"/>
          <w:szCs w:val="28"/>
          <w:u w:val="single"/>
        </w:rPr>
        <w:t>«Спорт»</w:t>
      </w:r>
      <w:r w:rsidRPr="00E43EE1">
        <w:rPr>
          <w:rFonts w:ascii="Times New Roman" w:hAnsi="Times New Roman"/>
          <w:sz w:val="28"/>
          <w:szCs w:val="28"/>
        </w:rPr>
        <w:t xml:space="preserve"> реализовывается в целях обеспечения возможностей жителям городского </w:t>
      </w:r>
      <w:r w:rsidR="007D5A50" w:rsidRPr="00E43EE1">
        <w:rPr>
          <w:rFonts w:ascii="Times New Roman" w:hAnsi="Times New Roman"/>
          <w:sz w:val="28"/>
          <w:szCs w:val="28"/>
        </w:rPr>
        <w:t>округа систематически</w:t>
      </w:r>
      <w:r w:rsidRPr="00E43EE1">
        <w:rPr>
          <w:rFonts w:ascii="Times New Roman" w:hAnsi="Times New Roman"/>
          <w:sz w:val="28"/>
          <w:szCs w:val="28"/>
        </w:rPr>
        <w:t xml:space="preserve"> заниматься физической культурой и спортом, подготовки спортсменов для сборных команд Московской области по футболу, гандболу, дзюдо и самбо, обеспечению эффективного финансового, информационного, методического и кадрового сопровождения деятельности в сфере физической культуры и спорта.</w:t>
      </w:r>
    </w:p>
    <w:p w:rsidR="00FD3AE5" w:rsidRPr="00E43EE1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E43EE1">
        <w:rPr>
          <w:rFonts w:ascii="Times New Roman" w:hAnsi="Times New Roman"/>
          <w:bCs/>
          <w:iCs/>
          <w:sz w:val="28"/>
          <w:szCs w:val="28"/>
        </w:rPr>
        <w:t>Финансовое обеспечение подпрограмм отражается по разделам (подразделам) бюджета: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701"/>
        <w:gridCol w:w="1418"/>
        <w:gridCol w:w="1417"/>
      </w:tblGrid>
      <w:tr w:rsidR="00FD3AE5" w:rsidRPr="00FD3AE5" w:rsidTr="00FD3AE5">
        <w:trPr>
          <w:trHeight w:val="398"/>
        </w:trPr>
        <w:tc>
          <w:tcPr>
            <w:tcW w:w="993" w:type="dxa"/>
          </w:tcPr>
          <w:p w:rsidR="00FD3AE5" w:rsidRPr="00E43EE1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3EE1">
              <w:rPr>
                <w:rFonts w:ascii="Times New Roman" w:hAnsi="Times New Roman"/>
                <w:bCs/>
                <w:iCs/>
                <w:sz w:val="24"/>
                <w:szCs w:val="24"/>
              </w:rPr>
              <w:t>№ подраздела</w:t>
            </w:r>
          </w:p>
        </w:tc>
        <w:tc>
          <w:tcPr>
            <w:tcW w:w="4678" w:type="dxa"/>
            <w:vAlign w:val="center"/>
          </w:tcPr>
          <w:p w:rsidR="00FD3AE5" w:rsidRPr="00E43EE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3EE1">
              <w:rPr>
                <w:rFonts w:ascii="Times New Roman" w:hAnsi="Times New Roman"/>
                <w:bCs/>
                <w:iCs/>
                <w:sz w:val="24"/>
                <w:szCs w:val="24"/>
              </w:rPr>
              <w:t>Подразделы классификации</w:t>
            </w:r>
          </w:p>
          <w:p w:rsidR="00FD3AE5" w:rsidRPr="00E43EE1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3EE1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расходов бюджета</w:t>
            </w:r>
          </w:p>
        </w:tc>
        <w:tc>
          <w:tcPr>
            <w:tcW w:w="1701" w:type="dxa"/>
            <w:vAlign w:val="center"/>
          </w:tcPr>
          <w:p w:rsidR="00FD3AE5" w:rsidRPr="00E43EE1" w:rsidRDefault="00E43EE1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3EE1">
              <w:rPr>
                <w:rFonts w:ascii="Times New Roman" w:hAnsi="Times New Roman"/>
                <w:bCs/>
                <w:iCs/>
                <w:sz w:val="24"/>
                <w:szCs w:val="24"/>
              </w:rPr>
              <w:t>2021</w:t>
            </w:r>
            <w:r w:rsidR="00FD3AE5" w:rsidRPr="00E43E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E43EE1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3AE5" w:rsidRPr="00E43EE1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3EE1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E43EE1" w:rsidRPr="00E43E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E43E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E43EE1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3AE5" w:rsidRPr="00E43EE1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3EE1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E43EE1" w:rsidRPr="00E43EE1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E43E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E43EE1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D3AE5" w:rsidRPr="00FD3AE5" w:rsidTr="00FD3AE5">
        <w:trPr>
          <w:trHeight w:val="311"/>
        </w:trPr>
        <w:tc>
          <w:tcPr>
            <w:tcW w:w="10207" w:type="dxa"/>
            <w:gridSpan w:val="5"/>
          </w:tcPr>
          <w:p w:rsidR="00FD3AE5" w:rsidRPr="00E43EE1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E43EE1" w:rsidRDefault="00E43EE1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3EE1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</w:t>
            </w:r>
            <w:r w:rsidR="00FD3AE5" w:rsidRPr="00E43E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Развитие физической культуры и спорта» </w:t>
            </w:r>
          </w:p>
        </w:tc>
      </w:tr>
      <w:tr w:rsidR="00E43EE1" w:rsidRPr="00FD3AE5" w:rsidTr="00FD3AE5">
        <w:tc>
          <w:tcPr>
            <w:tcW w:w="993" w:type="dxa"/>
            <w:vAlign w:val="center"/>
          </w:tcPr>
          <w:p w:rsidR="00E43EE1" w:rsidRPr="00E43EE1" w:rsidRDefault="00E43EE1" w:rsidP="00E43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43EE1" w:rsidRPr="00E43EE1" w:rsidRDefault="00E43EE1" w:rsidP="00E43EE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3EE1">
              <w:rPr>
                <w:rFonts w:ascii="Times New Roman" w:hAnsi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43EE1" w:rsidRPr="00E43EE1" w:rsidRDefault="00E43EE1" w:rsidP="00E43E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3EE1">
              <w:rPr>
                <w:rFonts w:ascii="Times New Roman" w:hAnsi="Times New Roman"/>
                <w:sz w:val="24"/>
                <w:szCs w:val="24"/>
              </w:rPr>
              <w:t>80 621,10</w:t>
            </w:r>
          </w:p>
        </w:tc>
        <w:tc>
          <w:tcPr>
            <w:tcW w:w="1418" w:type="dxa"/>
          </w:tcPr>
          <w:p w:rsidR="00E43EE1" w:rsidRPr="00E43EE1" w:rsidRDefault="00E43EE1" w:rsidP="00E43EE1">
            <w:pPr>
              <w:ind w:firstLine="0"/>
            </w:pPr>
            <w:r w:rsidRPr="00E43EE1">
              <w:rPr>
                <w:rFonts w:ascii="Times New Roman" w:hAnsi="Times New Roman"/>
                <w:sz w:val="24"/>
                <w:szCs w:val="24"/>
              </w:rPr>
              <w:t>80 621,10</w:t>
            </w:r>
          </w:p>
        </w:tc>
        <w:tc>
          <w:tcPr>
            <w:tcW w:w="1417" w:type="dxa"/>
          </w:tcPr>
          <w:p w:rsidR="00E43EE1" w:rsidRPr="00E43EE1" w:rsidRDefault="00E43EE1" w:rsidP="00E43EE1">
            <w:pPr>
              <w:ind w:firstLine="0"/>
            </w:pPr>
            <w:r w:rsidRPr="00E43EE1">
              <w:rPr>
                <w:rFonts w:ascii="Times New Roman" w:hAnsi="Times New Roman"/>
                <w:sz w:val="24"/>
                <w:szCs w:val="24"/>
              </w:rPr>
              <w:t>80 621,10</w:t>
            </w:r>
          </w:p>
        </w:tc>
      </w:tr>
      <w:tr w:rsidR="00E43EE1" w:rsidRPr="00FD3AE5" w:rsidTr="007D5A50">
        <w:trPr>
          <w:trHeight w:val="317"/>
        </w:trPr>
        <w:tc>
          <w:tcPr>
            <w:tcW w:w="993" w:type="dxa"/>
            <w:vAlign w:val="center"/>
          </w:tcPr>
          <w:p w:rsidR="00E43EE1" w:rsidRPr="00E43EE1" w:rsidRDefault="00E43EE1" w:rsidP="00E43E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3EE1">
              <w:rPr>
                <w:rFonts w:ascii="Times New Roman" w:hAnsi="Times New Roman"/>
                <w:bCs/>
                <w:iCs/>
                <w:sz w:val="24"/>
                <w:szCs w:val="24"/>
              </w:rPr>
              <w:t>1101</w:t>
            </w:r>
          </w:p>
        </w:tc>
        <w:tc>
          <w:tcPr>
            <w:tcW w:w="4678" w:type="dxa"/>
            <w:vAlign w:val="center"/>
          </w:tcPr>
          <w:p w:rsidR="00E43EE1" w:rsidRPr="00E43EE1" w:rsidRDefault="00E43EE1" w:rsidP="00E43EE1">
            <w:pPr>
              <w:tabs>
                <w:tab w:val="left" w:pos="226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3EE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E43EE1" w:rsidRPr="00E43EE1" w:rsidRDefault="00E43EE1" w:rsidP="00E43E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3EE1">
              <w:rPr>
                <w:rFonts w:ascii="Times New Roman" w:hAnsi="Times New Roman"/>
                <w:sz w:val="24"/>
                <w:szCs w:val="24"/>
              </w:rPr>
              <w:t>79 782,10</w:t>
            </w:r>
          </w:p>
        </w:tc>
        <w:tc>
          <w:tcPr>
            <w:tcW w:w="1418" w:type="dxa"/>
          </w:tcPr>
          <w:p w:rsidR="00E43EE1" w:rsidRPr="00E43EE1" w:rsidRDefault="00E43EE1" w:rsidP="00E43EE1">
            <w:pPr>
              <w:ind w:firstLine="0"/>
            </w:pPr>
            <w:r w:rsidRPr="00E43EE1">
              <w:rPr>
                <w:rFonts w:ascii="Times New Roman" w:hAnsi="Times New Roman"/>
                <w:sz w:val="24"/>
                <w:szCs w:val="24"/>
              </w:rPr>
              <w:t>79 782,10</w:t>
            </w:r>
          </w:p>
        </w:tc>
        <w:tc>
          <w:tcPr>
            <w:tcW w:w="1417" w:type="dxa"/>
          </w:tcPr>
          <w:p w:rsidR="00E43EE1" w:rsidRPr="00E43EE1" w:rsidRDefault="00E43EE1" w:rsidP="00E43EE1">
            <w:pPr>
              <w:ind w:firstLine="0"/>
            </w:pPr>
            <w:r w:rsidRPr="00E43EE1">
              <w:rPr>
                <w:rFonts w:ascii="Times New Roman" w:hAnsi="Times New Roman"/>
                <w:sz w:val="24"/>
                <w:szCs w:val="24"/>
              </w:rPr>
              <w:t>79 782,10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E43EE1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3EE1">
              <w:rPr>
                <w:rFonts w:ascii="Times New Roman" w:hAnsi="Times New Roman"/>
                <w:bCs/>
                <w:iCs/>
                <w:sz w:val="24"/>
                <w:szCs w:val="24"/>
              </w:rPr>
              <w:t>1102</w:t>
            </w:r>
          </w:p>
        </w:tc>
        <w:tc>
          <w:tcPr>
            <w:tcW w:w="4678" w:type="dxa"/>
            <w:vAlign w:val="center"/>
          </w:tcPr>
          <w:p w:rsidR="00FD3AE5" w:rsidRPr="00E43EE1" w:rsidRDefault="00FD3AE5" w:rsidP="00FD3A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E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</w:tcPr>
          <w:p w:rsidR="00FD3AE5" w:rsidRPr="00E43EE1" w:rsidRDefault="00FD3AE5" w:rsidP="00E43EE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3EE1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="00E43EE1" w:rsidRPr="00E43EE1">
              <w:rPr>
                <w:rFonts w:ascii="Times New Roman" w:hAnsi="Times New Roman"/>
                <w:sz w:val="24"/>
                <w:szCs w:val="24"/>
              </w:rPr>
              <w:t>19</w:t>
            </w:r>
            <w:r w:rsidRPr="00E43EE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FD3AE5" w:rsidRPr="00E43EE1" w:rsidRDefault="00FD3AE5" w:rsidP="00E43E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3EE1">
              <w:rPr>
                <w:rFonts w:ascii="Times New Roman" w:hAnsi="Times New Roman"/>
                <w:sz w:val="24"/>
                <w:szCs w:val="24"/>
              </w:rPr>
              <w:t>9</w:t>
            </w:r>
            <w:r w:rsidR="00E43EE1" w:rsidRPr="00E43EE1">
              <w:rPr>
                <w:rFonts w:ascii="Times New Roman" w:hAnsi="Times New Roman"/>
                <w:sz w:val="24"/>
                <w:szCs w:val="24"/>
              </w:rPr>
              <w:t>19</w:t>
            </w:r>
            <w:r w:rsidRPr="00E43EE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FD3AE5" w:rsidRPr="00E43EE1" w:rsidRDefault="00FD3AE5" w:rsidP="00E43E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3EE1">
              <w:rPr>
                <w:rFonts w:ascii="Times New Roman" w:hAnsi="Times New Roman"/>
                <w:sz w:val="24"/>
                <w:szCs w:val="24"/>
              </w:rPr>
              <w:t>9</w:t>
            </w:r>
            <w:r w:rsidR="00E43EE1" w:rsidRPr="00E43EE1">
              <w:rPr>
                <w:rFonts w:ascii="Times New Roman" w:hAnsi="Times New Roman"/>
                <w:sz w:val="24"/>
                <w:szCs w:val="24"/>
              </w:rPr>
              <w:t>19</w:t>
            </w:r>
            <w:r w:rsidRPr="00E43EE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D3AE5" w:rsidRPr="00FD3AE5" w:rsidTr="00FD3AE5">
        <w:trPr>
          <w:trHeight w:val="664"/>
        </w:trPr>
        <w:tc>
          <w:tcPr>
            <w:tcW w:w="10207" w:type="dxa"/>
            <w:gridSpan w:val="5"/>
            <w:vAlign w:val="center"/>
          </w:tcPr>
          <w:p w:rsidR="00FD3AE5" w:rsidRPr="007D5A50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7D5A50" w:rsidRDefault="007D5A50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</w:t>
            </w:r>
            <w:r w:rsidR="00FD3AE5"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спортивного резерва»</w:t>
            </w:r>
          </w:p>
        </w:tc>
      </w:tr>
      <w:tr w:rsidR="00E43EE1" w:rsidRPr="00FD3AE5" w:rsidTr="00FD3AE5">
        <w:tc>
          <w:tcPr>
            <w:tcW w:w="993" w:type="dxa"/>
            <w:vAlign w:val="center"/>
          </w:tcPr>
          <w:p w:rsidR="00E43EE1" w:rsidRPr="007D5A50" w:rsidRDefault="00E43EE1" w:rsidP="00E43E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5A5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4678" w:type="dxa"/>
            <w:vAlign w:val="center"/>
          </w:tcPr>
          <w:p w:rsidR="00E43EE1" w:rsidRPr="007D5A50" w:rsidRDefault="00E43EE1" w:rsidP="00E43EE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D5A50">
              <w:rPr>
                <w:rFonts w:ascii="Times New Roman" w:hAnsi="Times New Roman"/>
                <w:sz w:val="24"/>
                <w:szCs w:val="24"/>
              </w:rPr>
              <w:t xml:space="preserve">Спорт высших достижений </w:t>
            </w:r>
          </w:p>
        </w:tc>
        <w:tc>
          <w:tcPr>
            <w:tcW w:w="1701" w:type="dxa"/>
          </w:tcPr>
          <w:p w:rsidR="00E43EE1" w:rsidRPr="007D5A50" w:rsidRDefault="00E43EE1" w:rsidP="00E43E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50">
              <w:rPr>
                <w:rFonts w:ascii="Times New Roman" w:hAnsi="Times New Roman"/>
                <w:sz w:val="24"/>
                <w:szCs w:val="24"/>
              </w:rPr>
              <w:t>18 058,90</w:t>
            </w:r>
          </w:p>
        </w:tc>
        <w:tc>
          <w:tcPr>
            <w:tcW w:w="1418" w:type="dxa"/>
          </w:tcPr>
          <w:p w:rsidR="00E43EE1" w:rsidRPr="007D5A50" w:rsidRDefault="00E43EE1" w:rsidP="00E43E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50">
              <w:rPr>
                <w:rFonts w:ascii="Times New Roman" w:hAnsi="Times New Roman"/>
                <w:sz w:val="24"/>
                <w:szCs w:val="24"/>
              </w:rPr>
              <w:t>18 058,90</w:t>
            </w:r>
          </w:p>
        </w:tc>
        <w:tc>
          <w:tcPr>
            <w:tcW w:w="1417" w:type="dxa"/>
          </w:tcPr>
          <w:p w:rsidR="00E43EE1" w:rsidRPr="007D5A50" w:rsidRDefault="00E43EE1" w:rsidP="00E43E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50">
              <w:rPr>
                <w:rFonts w:ascii="Times New Roman" w:hAnsi="Times New Roman"/>
                <w:sz w:val="24"/>
                <w:szCs w:val="24"/>
              </w:rPr>
              <w:t>18 058,90</w:t>
            </w:r>
          </w:p>
        </w:tc>
      </w:tr>
      <w:tr w:rsidR="00FD3AE5" w:rsidRPr="00FD3AE5" w:rsidTr="00FD3AE5">
        <w:tc>
          <w:tcPr>
            <w:tcW w:w="10207" w:type="dxa"/>
            <w:gridSpan w:val="5"/>
            <w:vAlign w:val="center"/>
          </w:tcPr>
          <w:p w:rsidR="00FD3AE5" w:rsidRPr="007D5A50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D3AE5" w:rsidRPr="007D5A50" w:rsidRDefault="007D5A50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5A50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FD3AE5" w:rsidRPr="007D5A50">
              <w:rPr>
                <w:rFonts w:ascii="Times New Roman" w:hAnsi="Times New Roman"/>
                <w:sz w:val="24"/>
                <w:szCs w:val="24"/>
              </w:rPr>
              <w:t>Обеспечивающая подпрограмма»</w:t>
            </w:r>
          </w:p>
        </w:tc>
      </w:tr>
      <w:tr w:rsidR="007D5A50" w:rsidRPr="00FD3AE5" w:rsidTr="00FD3AE5">
        <w:tc>
          <w:tcPr>
            <w:tcW w:w="993" w:type="dxa"/>
            <w:vAlign w:val="center"/>
          </w:tcPr>
          <w:p w:rsidR="007D5A50" w:rsidRPr="007D5A50" w:rsidRDefault="007D5A50" w:rsidP="007D5A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5A50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4678" w:type="dxa"/>
            <w:vAlign w:val="center"/>
          </w:tcPr>
          <w:p w:rsidR="007D5A50" w:rsidRPr="007D5A50" w:rsidRDefault="007D5A50" w:rsidP="007D5A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5A50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</w:tcPr>
          <w:p w:rsidR="007D5A50" w:rsidRPr="007D5A50" w:rsidRDefault="007D5A50" w:rsidP="007D5A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5A50">
              <w:rPr>
                <w:rFonts w:ascii="Times New Roman" w:hAnsi="Times New Roman"/>
                <w:sz w:val="24"/>
                <w:szCs w:val="24"/>
              </w:rPr>
              <w:t>2 514,50</w:t>
            </w:r>
          </w:p>
        </w:tc>
        <w:tc>
          <w:tcPr>
            <w:tcW w:w="1418" w:type="dxa"/>
          </w:tcPr>
          <w:p w:rsidR="007D5A50" w:rsidRPr="007D5A50" w:rsidRDefault="007D5A50" w:rsidP="007D5A50">
            <w:pPr>
              <w:ind w:firstLine="0"/>
            </w:pPr>
            <w:r w:rsidRPr="007D5A50">
              <w:rPr>
                <w:rFonts w:ascii="Times New Roman" w:hAnsi="Times New Roman"/>
                <w:sz w:val="24"/>
                <w:szCs w:val="24"/>
              </w:rPr>
              <w:t>2 514,50</w:t>
            </w:r>
          </w:p>
        </w:tc>
        <w:tc>
          <w:tcPr>
            <w:tcW w:w="1417" w:type="dxa"/>
          </w:tcPr>
          <w:p w:rsidR="007D5A50" w:rsidRPr="007D5A50" w:rsidRDefault="007D5A50" w:rsidP="007D5A50">
            <w:pPr>
              <w:ind w:firstLine="0"/>
            </w:pPr>
            <w:r w:rsidRPr="007D5A50">
              <w:rPr>
                <w:rFonts w:ascii="Times New Roman" w:hAnsi="Times New Roman"/>
                <w:sz w:val="24"/>
                <w:szCs w:val="24"/>
              </w:rPr>
              <w:t>2 514,50</w:t>
            </w:r>
          </w:p>
        </w:tc>
      </w:tr>
    </w:tbl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D3AE5" w:rsidRPr="00E43EE1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E43EE1">
        <w:rPr>
          <w:rFonts w:ascii="Times New Roman" w:hAnsi="Times New Roman"/>
          <w:bCs/>
          <w:iCs/>
          <w:sz w:val="28"/>
          <w:szCs w:val="28"/>
        </w:rPr>
        <w:t>Все расходы предусматриваются отделу по физической культуре и спорту.</w:t>
      </w:r>
      <w:r w:rsidRPr="00E43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3EE1">
        <w:rPr>
          <w:rFonts w:ascii="Times New Roman" w:hAnsi="Times New Roman"/>
          <w:bCs/>
          <w:iCs/>
          <w:sz w:val="28"/>
          <w:szCs w:val="28"/>
        </w:rPr>
        <w:t>В городском округе функционируют 6 учреждений физической культуры и спорта и расположено</w:t>
      </w:r>
      <w:r w:rsidRPr="00E43E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3EE1">
        <w:rPr>
          <w:rFonts w:ascii="Times New Roman" w:hAnsi="Times New Roman"/>
          <w:bCs/>
          <w:iCs/>
          <w:sz w:val="28"/>
          <w:szCs w:val="28"/>
        </w:rPr>
        <w:t>54 спортивных объекта.</w:t>
      </w:r>
    </w:p>
    <w:p w:rsidR="00FD3AE5" w:rsidRPr="00E43EE1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3EE1">
        <w:rPr>
          <w:rFonts w:ascii="Times New Roman" w:hAnsi="Times New Roman"/>
          <w:bCs/>
          <w:iCs/>
          <w:sz w:val="28"/>
          <w:szCs w:val="28"/>
        </w:rPr>
        <w:t xml:space="preserve">По подпрограмме «Развитие физической культуры и спорта» </w:t>
      </w:r>
      <w:r w:rsidRPr="00E43EE1">
        <w:rPr>
          <w:rFonts w:ascii="Times New Roman" w:hAnsi="Times New Roman"/>
          <w:sz w:val="28"/>
          <w:szCs w:val="28"/>
        </w:rPr>
        <w:t xml:space="preserve">на </w:t>
      </w:r>
      <w:r w:rsidR="00E43EE1" w:rsidRPr="00E43EE1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 w:rsidRPr="00E43EE1">
        <w:rPr>
          <w:rFonts w:ascii="Times New Roman" w:hAnsi="Times New Roman"/>
          <w:sz w:val="28"/>
          <w:szCs w:val="28"/>
        </w:rPr>
        <w:t>муниципальны</w:t>
      </w:r>
      <w:r w:rsidR="00E43EE1" w:rsidRPr="00E43EE1">
        <w:rPr>
          <w:rFonts w:ascii="Times New Roman" w:hAnsi="Times New Roman"/>
          <w:sz w:val="28"/>
          <w:szCs w:val="28"/>
        </w:rPr>
        <w:t>х</w:t>
      </w:r>
      <w:r w:rsidRPr="00E43EE1">
        <w:rPr>
          <w:rFonts w:ascii="Times New Roman" w:hAnsi="Times New Roman"/>
          <w:sz w:val="28"/>
          <w:szCs w:val="28"/>
        </w:rPr>
        <w:t xml:space="preserve"> учреждени</w:t>
      </w:r>
      <w:r w:rsidR="00E43EE1" w:rsidRPr="00E43EE1">
        <w:rPr>
          <w:rFonts w:ascii="Times New Roman" w:hAnsi="Times New Roman"/>
          <w:sz w:val="28"/>
          <w:szCs w:val="28"/>
        </w:rPr>
        <w:t xml:space="preserve">й </w:t>
      </w:r>
      <w:r w:rsidRPr="00E43EE1">
        <w:rPr>
          <w:rFonts w:ascii="Times New Roman" w:hAnsi="Times New Roman"/>
          <w:sz w:val="28"/>
          <w:szCs w:val="28"/>
        </w:rPr>
        <w:t xml:space="preserve">предусмотрены расходы в </w:t>
      </w:r>
      <w:r w:rsidR="00E43EE1" w:rsidRPr="00E43EE1">
        <w:rPr>
          <w:rFonts w:ascii="Times New Roman" w:hAnsi="Times New Roman"/>
          <w:sz w:val="28"/>
          <w:szCs w:val="28"/>
        </w:rPr>
        <w:t>сумме по 79 782,10</w:t>
      </w:r>
      <w:r w:rsidRPr="00E43EE1">
        <w:rPr>
          <w:rFonts w:ascii="Times New Roman" w:hAnsi="Times New Roman"/>
          <w:sz w:val="28"/>
          <w:szCs w:val="28"/>
        </w:rPr>
        <w:t xml:space="preserve"> тыс. рублей ежегодно. По 9</w:t>
      </w:r>
      <w:r w:rsidR="00E43EE1" w:rsidRPr="00E43EE1">
        <w:rPr>
          <w:rFonts w:ascii="Times New Roman" w:hAnsi="Times New Roman"/>
          <w:sz w:val="28"/>
          <w:szCs w:val="28"/>
        </w:rPr>
        <w:t>19</w:t>
      </w:r>
      <w:r w:rsidRPr="00E43EE1">
        <w:rPr>
          <w:rFonts w:ascii="Times New Roman" w:hAnsi="Times New Roman"/>
          <w:sz w:val="28"/>
          <w:szCs w:val="28"/>
        </w:rPr>
        <w:t xml:space="preserve">,00 тыс. рублей </w:t>
      </w:r>
      <w:r w:rsidR="00E43EE1" w:rsidRPr="00E43EE1">
        <w:rPr>
          <w:rFonts w:ascii="Times New Roman" w:hAnsi="Times New Roman"/>
          <w:sz w:val="28"/>
          <w:szCs w:val="28"/>
        </w:rPr>
        <w:t xml:space="preserve">ежегодно </w:t>
      </w:r>
      <w:r w:rsidRPr="00E43EE1">
        <w:rPr>
          <w:rFonts w:ascii="Times New Roman" w:hAnsi="Times New Roman"/>
          <w:sz w:val="28"/>
          <w:szCs w:val="28"/>
        </w:rPr>
        <w:t xml:space="preserve">предусмотрено на </w:t>
      </w:r>
      <w:r w:rsidR="00E43EE1" w:rsidRPr="00E43EE1">
        <w:rPr>
          <w:rFonts w:ascii="Times New Roman" w:hAnsi="Times New Roman"/>
          <w:sz w:val="28"/>
          <w:szCs w:val="28"/>
        </w:rPr>
        <w:t xml:space="preserve">организацию и </w:t>
      </w:r>
      <w:r w:rsidRPr="00E43EE1">
        <w:rPr>
          <w:rFonts w:ascii="Times New Roman" w:hAnsi="Times New Roman"/>
          <w:sz w:val="28"/>
          <w:szCs w:val="28"/>
        </w:rPr>
        <w:t xml:space="preserve">проведение официальных </w:t>
      </w:r>
      <w:r w:rsidRPr="00E43EE1">
        <w:rPr>
          <w:rFonts w:ascii="Times New Roman" w:hAnsi="Times New Roman"/>
          <w:sz w:val="28"/>
          <w:szCs w:val="28"/>
        </w:rPr>
        <w:lastRenderedPageBreak/>
        <w:t xml:space="preserve">физкультурно-оздоровительных мероприятий.  </w:t>
      </w:r>
      <w:r w:rsidR="00E43EE1" w:rsidRPr="00E43EE1">
        <w:rPr>
          <w:rFonts w:ascii="Times New Roman" w:hAnsi="Times New Roman"/>
          <w:sz w:val="28"/>
          <w:szCs w:val="28"/>
        </w:rPr>
        <w:t xml:space="preserve"> </w:t>
      </w:r>
    </w:p>
    <w:p w:rsidR="00FD3AE5" w:rsidRPr="007D5A50" w:rsidRDefault="007D5A50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5A50">
        <w:rPr>
          <w:rFonts w:ascii="Times New Roman" w:hAnsi="Times New Roman"/>
          <w:bCs/>
          <w:iCs/>
          <w:sz w:val="28"/>
          <w:szCs w:val="28"/>
        </w:rPr>
        <w:t>Подпрограммой «</w:t>
      </w:r>
      <w:r w:rsidR="00FD3AE5" w:rsidRPr="007D5A50">
        <w:rPr>
          <w:rFonts w:ascii="Times New Roman" w:hAnsi="Times New Roman"/>
          <w:bCs/>
          <w:iCs/>
          <w:sz w:val="28"/>
          <w:szCs w:val="28"/>
        </w:rPr>
        <w:t xml:space="preserve">Подготовка спортивного резерва» предусмотрены средства в размере по </w:t>
      </w:r>
      <w:r>
        <w:rPr>
          <w:rFonts w:ascii="Times New Roman" w:hAnsi="Times New Roman"/>
          <w:bCs/>
          <w:iCs/>
          <w:sz w:val="28"/>
          <w:szCs w:val="28"/>
        </w:rPr>
        <w:t>17 541,20</w:t>
      </w:r>
      <w:r w:rsidR="00FD3AE5" w:rsidRPr="007D5A50">
        <w:rPr>
          <w:rFonts w:ascii="Times New Roman" w:hAnsi="Times New Roman"/>
          <w:bCs/>
          <w:iCs/>
          <w:sz w:val="28"/>
          <w:szCs w:val="28"/>
        </w:rPr>
        <w:t xml:space="preserve"> тыс. рублей ежег</w:t>
      </w:r>
      <w:r>
        <w:rPr>
          <w:rFonts w:ascii="Times New Roman" w:hAnsi="Times New Roman"/>
          <w:bCs/>
          <w:iCs/>
          <w:sz w:val="28"/>
          <w:szCs w:val="28"/>
        </w:rPr>
        <w:t>одно на предоставление субсидий</w:t>
      </w:r>
      <w:r w:rsidR="00FD3AE5" w:rsidRPr="007D5A50">
        <w:rPr>
          <w:rFonts w:ascii="Times New Roman" w:hAnsi="Times New Roman"/>
          <w:bCs/>
          <w:iCs/>
          <w:sz w:val="28"/>
          <w:szCs w:val="28"/>
        </w:rPr>
        <w:t xml:space="preserve">, в том числе на выполнение муниципального задания по оказанию муниципальных услуг (работ) двум спортивным школам, а также по </w:t>
      </w:r>
      <w:r>
        <w:rPr>
          <w:rFonts w:ascii="Times New Roman" w:hAnsi="Times New Roman"/>
          <w:bCs/>
          <w:iCs/>
          <w:sz w:val="28"/>
          <w:szCs w:val="28"/>
        </w:rPr>
        <w:t>517,70</w:t>
      </w:r>
      <w:r w:rsidR="00FD3AE5" w:rsidRPr="007D5A50">
        <w:rPr>
          <w:rFonts w:ascii="Times New Roman" w:hAnsi="Times New Roman"/>
          <w:bCs/>
          <w:iCs/>
          <w:sz w:val="28"/>
          <w:szCs w:val="28"/>
        </w:rPr>
        <w:t xml:space="preserve"> тыс. </w:t>
      </w:r>
      <w:r w:rsidRPr="007D5A50">
        <w:rPr>
          <w:rFonts w:ascii="Times New Roman" w:hAnsi="Times New Roman"/>
          <w:bCs/>
          <w:iCs/>
          <w:sz w:val="28"/>
          <w:szCs w:val="28"/>
        </w:rPr>
        <w:t>рублей на</w:t>
      </w:r>
      <w:r w:rsidR="00FD3AE5" w:rsidRPr="007D5A50">
        <w:rPr>
          <w:rFonts w:ascii="Times New Roman" w:hAnsi="Times New Roman"/>
          <w:bCs/>
          <w:iCs/>
          <w:sz w:val="28"/>
          <w:szCs w:val="28"/>
        </w:rPr>
        <w:t xml:space="preserve"> приобретение спортивной экипировки для членов спортивных сборных команд. </w:t>
      </w:r>
    </w:p>
    <w:p w:rsidR="00FD3AE5" w:rsidRPr="007D5A50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5A50">
        <w:rPr>
          <w:rFonts w:ascii="Times New Roman" w:hAnsi="Times New Roman"/>
          <w:sz w:val="28"/>
          <w:szCs w:val="28"/>
        </w:rPr>
        <w:t>По подпрограмме «Обеспечивающая подпрограмма» средства в размере 2</w:t>
      </w:r>
      <w:r w:rsidR="007D5A50" w:rsidRPr="007D5A50">
        <w:rPr>
          <w:rFonts w:ascii="Times New Roman" w:hAnsi="Times New Roman"/>
          <w:sz w:val="28"/>
          <w:szCs w:val="28"/>
        </w:rPr>
        <w:t> 514,50</w:t>
      </w:r>
      <w:r w:rsidRPr="007D5A50">
        <w:rPr>
          <w:rFonts w:ascii="Times New Roman" w:hAnsi="Times New Roman"/>
          <w:sz w:val="28"/>
          <w:szCs w:val="28"/>
        </w:rPr>
        <w:t xml:space="preserve"> тыс. рублей ежегодно предусмотрены на обеспечение </w:t>
      </w:r>
      <w:r w:rsidR="007D5A50" w:rsidRPr="007D5A50">
        <w:rPr>
          <w:rFonts w:ascii="Times New Roman" w:hAnsi="Times New Roman"/>
          <w:sz w:val="28"/>
          <w:szCs w:val="28"/>
        </w:rPr>
        <w:t xml:space="preserve">деятельности </w:t>
      </w:r>
      <w:r w:rsidR="007D5A50" w:rsidRPr="007D5A50">
        <w:rPr>
          <w:rFonts w:ascii="Times New Roman" w:hAnsi="Times New Roman"/>
          <w:bCs/>
          <w:iCs/>
          <w:sz w:val="28"/>
          <w:szCs w:val="28"/>
        </w:rPr>
        <w:t>отдела</w:t>
      </w:r>
      <w:r w:rsidRPr="007D5A50">
        <w:rPr>
          <w:rFonts w:ascii="Times New Roman" w:hAnsi="Times New Roman"/>
          <w:bCs/>
          <w:iCs/>
          <w:sz w:val="28"/>
          <w:szCs w:val="28"/>
        </w:rPr>
        <w:t xml:space="preserve"> по физической культуре и спорту</w:t>
      </w:r>
      <w:r w:rsidR="007D5A50">
        <w:rPr>
          <w:rFonts w:ascii="Times New Roman" w:hAnsi="Times New Roman"/>
          <w:bCs/>
          <w:iCs/>
          <w:sz w:val="28"/>
          <w:szCs w:val="28"/>
        </w:rPr>
        <w:t xml:space="preserve"> администрации городского округа</w:t>
      </w:r>
      <w:r w:rsidRPr="007D5A50">
        <w:rPr>
          <w:rFonts w:ascii="Times New Roman" w:hAnsi="Times New Roman"/>
          <w:bCs/>
          <w:iCs/>
          <w:sz w:val="28"/>
          <w:szCs w:val="28"/>
        </w:rPr>
        <w:t>.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D3AE5" w:rsidRPr="0044079F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4079F">
        <w:rPr>
          <w:rFonts w:ascii="Times New Roman" w:hAnsi="Times New Roman"/>
          <w:sz w:val="28"/>
          <w:szCs w:val="28"/>
        </w:rPr>
        <w:t xml:space="preserve">Целями муниципальной программы </w:t>
      </w:r>
      <w:r w:rsidRPr="00A32E6E">
        <w:rPr>
          <w:rFonts w:ascii="Times New Roman" w:hAnsi="Times New Roman"/>
          <w:i/>
          <w:sz w:val="28"/>
          <w:szCs w:val="28"/>
          <w:u w:val="single"/>
        </w:rPr>
        <w:t>«Развитие сельского хозяйства»</w:t>
      </w:r>
      <w:r w:rsidRPr="0044079F">
        <w:rPr>
          <w:rFonts w:ascii="Times New Roman" w:hAnsi="Times New Roman"/>
          <w:sz w:val="28"/>
          <w:szCs w:val="28"/>
        </w:rPr>
        <w:t xml:space="preserve"> являются: обеспечение населения   сельскохозяйственной продукцией и продовольствием собственного производства, устойчивое развитие сельских территорий и обеспечение эпизоотического и ветеринарно-санитарного благополучия.</w:t>
      </w:r>
    </w:p>
    <w:p w:rsidR="00FD3AE5" w:rsidRPr="0044079F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44079F">
        <w:rPr>
          <w:rFonts w:ascii="Times New Roman" w:hAnsi="Times New Roman"/>
          <w:bCs/>
          <w:iCs/>
          <w:sz w:val="28"/>
          <w:szCs w:val="28"/>
        </w:rPr>
        <w:t>Финансовое обеспечение подпрограмм отражается по разделам (подразделам) бюджета: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843"/>
        <w:gridCol w:w="1559"/>
        <w:gridCol w:w="1559"/>
      </w:tblGrid>
      <w:tr w:rsidR="00FD3AE5" w:rsidRPr="00FD3AE5" w:rsidTr="00FD3AE5">
        <w:trPr>
          <w:trHeight w:val="398"/>
        </w:trPr>
        <w:tc>
          <w:tcPr>
            <w:tcW w:w="993" w:type="dxa"/>
          </w:tcPr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№ подраздела</w:t>
            </w:r>
          </w:p>
        </w:tc>
        <w:tc>
          <w:tcPr>
            <w:tcW w:w="4111" w:type="dxa"/>
            <w:vAlign w:val="center"/>
          </w:tcPr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Подразделы классификации</w:t>
            </w:r>
          </w:p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расходов бюджета</w:t>
            </w:r>
          </w:p>
        </w:tc>
        <w:tc>
          <w:tcPr>
            <w:tcW w:w="1843" w:type="dxa"/>
            <w:vAlign w:val="center"/>
          </w:tcPr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44079F"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44079F"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44079F"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FD3AE5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D3AE5" w:rsidRPr="00FD3AE5" w:rsidTr="00FD3AE5">
        <w:trPr>
          <w:trHeight w:val="311"/>
        </w:trPr>
        <w:tc>
          <w:tcPr>
            <w:tcW w:w="10065" w:type="dxa"/>
            <w:gridSpan w:val="5"/>
          </w:tcPr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мелиорации земель сельскохозяйственного назначения»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4111" w:type="dxa"/>
          </w:tcPr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3 154,70</w:t>
            </w:r>
          </w:p>
        </w:tc>
        <w:tc>
          <w:tcPr>
            <w:tcW w:w="1559" w:type="dxa"/>
          </w:tcPr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3 154,70</w:t>
            </w:r>
          </w:p>
        </w:tc>
        <w:tc>
          <w:tcPr>
            <w:tcW w:w="1559" w:type="dxa"/>
          </w:tcPr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3 154,70</w:t>
            </w:r>
          </w:p>
        </w:tc>
      </w:tr>
      <w:tr w:rsidR="00FD3AE5" w:rsidRPr="00FD3AE5" w:rsidTr="00FD3AE5">
        <w:trPr>
          <w:trHeight w:val="609"/>
        </w:trPr>
        <w:tc>
          <w:tcPr>
            <w:tcW w:w="10065" w:type="dxa"/>
            <w:gridSpan w:val="5"/>
            <w:vAlign w:val="center"/>
          </w:tcPr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44079F" w:rsidRDefault="0044079F" w:rsidP="00440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Комплексное</w:t>
            </w:r>
            <w:r w:rsidR="00FD3AE5"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развитие сельских территорий» 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44079F" w:rsidRDefault="00991722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0408</w:t>
            </w:r>
          </w:p>
        </w:tc>
        <w:tc>
          <w:tcPr>
            <w:tcW w:w="4111" w:type="dxa"/>
            <w:vAlign w:val="center"/>
          </w:tcPr>
          <w:p w:rsidR="00FD3AE5" w:rsidRPr="0044079F" w:rsidRDefault="00991722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FD3AE5" w:rsidRPr="0044079F" w:rsidRDefault="0044079F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1 461,82</w:t>
            </w:r>
          </w:p>
        </w:tc>
        <w:tc>
          <w:tcPr>
            <w:tcW w:w="1559" w:type="dxa"/>
          </w:tcPr>
          <w:p w:rsidR="00FD3AE5" w:rsidRPr="0044079F" w:rsidRDefault="0044079F" w:rsidP="00440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1 520,29</w:t>
            </w:r>
          </w:p>
        </w:tc>
        <w:tc>
          <w:tcPr>
            <w:tcW w:w="1559" w:type="dxa"/>
          </w:tcPr>
          <w:p w:rsidR="00FD3AE5" w:rsidRPr="0044079F" w:rsidRDefault="0044079F" w:rsidP="00440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1 581,10</w:t>
            </w:r>
          </w:p>
        </w:tc>
      </w:tr>
      <w:tr w:rsidR="00FD3AE5" w:rsidRPr="00FD3AE5" w:rsidTr="00FD3AE5">
        <w:tc>
          <w:tcPr>
            <w:tcW w:w="10065" w:type="dxa"/>
            <w:gridSpan w:val="5"/>
            <w:vAlign w:val="center"/>
          </w:tcPr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Подпрограмма «Обеспечение эпизоотического и ветеринарно-санитарного благополучия» 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4111" w:type="dxa"/>
            <w:vAlign w:val="center"/>
          </w:tcPr>
          <w:p w:rsidR="00FD3AE5" w:rsidRPr="0044079F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</w:tcPr>
          <w:p w:rsidR="00FD3AE5" w:rsidRPr="0044079F" w:rsidRDefault="0044079F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2 718,00</w:t>
            </w:r>
          </w:p>
        </w:tc>
        <w:tc>
          <w:tcPr>
            <w:tcW w:w="1559" w:type="dxa"/>
          </w:tcPr>
          <w:p w:rsidR="00FD3AE5" w:rsidRPr="0044079F" w:rsidRDefault="0044079F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1 900,00</w:t>
            </w:r>
          </w:p>
        </w:tc>
        <w:tc>
          <w:tcPr>
            <w:tcW w:w="1559" w:type="dxa"/>
          </w:tcPr>
          <w:p w:rsidR="00FD3AE5" w:rsidRPr="0044079F" w:rsidRDefault="00FD3AE5" w:rsidP="00440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1 </w:t>
            </w:r>
            <w:r w:rsid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900</w:t>
            </w:r>
            <w:r w:rsidRPr="0044079F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</w:p>
        </w:tc>
      </w:tr>
    </w:tbl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4079F">
        <w:rPr>
          <w:rFonts w:ascii="Times New Roman" w:hAnsi="Times New Roman"/>
          <w:sz w:val="28"/>
          <w:szCs w:val="28"/>
        </w:rPr>
        <w:t>Для предотвращени</w:t>
      </w:r>
      <w:r w:rsidR="0044079F" w:rsidRPr="0044079F">
        <w:rPr>
          <w:rFonts w:ascii="Times New Roman" w:hAnsi="Times New Roman"/>
          <w:sz w:val="28"/>
          <w:szCs w:val="28"/>
        </w:rPr>
        <w:t>я</w:t>
      </w:r>
      <w:r w:rsidRPr="0044079F">
        <w:rPr>
          <w:rFonts w:ascii="Times New Roman" w:hAnsi="Times New Roman"/>
          <w:sz w:val="28"/>
          <w:szCs w:val="28"/>
        </w:rPr>
        <w:t xml:space="preserve"> распространения сорного растения борщевик Сосновского </w:t>
      </w:r>
      <w:r w:rsidRPr="0044079F">
        <w:rPr>
          <w:rFonts w:ascii="Times New Roman" w:hAnsi="Times New Roman"/>
          <w:bCs/>
          <w:iCs/>
          <w:sz w:val="28"/>
          <w:szCs w:val="28"/>
        </w:rPr>
        <w:t>подпрограммой «Развитие мелиорации земель сельскохозяйственного назначения»</w:t>
      </w:r>
      <w:r w:rsidRPr="0044079F">
        <w:rPr>
          <w:rFonts w:ascii="Times New Roman" w:hAnsi="Times New Roman"/>
          <w:sz w:val="28"/>
          <w:szCs w:val="28"/>
        </w:rPr>
        <w:t xml:space="preserve"> предусмотрены расходы в сумме по 3 154,70 тыс. рублей за счет средств местного бюджета</w:t>
      </w:r>
      <w:r w:rsidR="0044079F">
        <w:rPr>
          <w:rFonts w:ascii="Times New Roman" w:hAnsi="Times New Roman"/>
          <w:sz w:val="28"/>
          <w:szCs w:val="28"/>
        </w:rPr>
        <w:t>.</w:t>
      </w:r>
      <w:r w:rsidR="0044079F">
        <w:rPr>
          <w:rFonts w:ascii="Times New Roman" w:hAnsi="Times New Roman"/>
          <w:b/>
          <w:sz w:val="28"/>
          <w:szCs w:val="28"/>
        </w:rPr>
        <w:t xml:space="preserve"> </w:t>
      </w:r>
    </w:p>
    <w:p w:rsidR="0044079F" w:rsidRPr="0044079F" w:rsidRDefault="00FD3AE5" w:rsidP="0044079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44079F">
        <w:rPr>
          <w:rFonts w:ascii="Times New Roman" w:hAnsi="Times New Roman"/>
          <w:bCs/>
          <w:iCs/>
          <w:sz w:val="28"/>
          <w:szCs w:val="28"/>
        </w:rPr>
        <w:t xml:space="preserve">По </w:t>
      </w:r>
      <w:r w:rsidR="0044079F" w:rsidRPr="0044079F">
        <w:rPr>
          <w:rFonts w:ascii="Times New Roman" w:hAnsi="Times New Roman"/>
          <w:bCs/>
          <w:iCs/>
          <w:sz w:val="28"/>
          <w:szCs w:val="28"/>
        </w:rPr>
        <w:t>подпрограмме «Комплексное</w:t>
      </w:r>
      <w:r w:rsidRPr="0044079F">
        <w:rPr>
          <w:rFonts w:ascii="Times New Roman" w:hAnsi="Times New Roman"/>
          <w:bCs/>
          <w:iCs/>
          <w:sz w:val="28"/>
          <w:szCs w:val="28"/>
        </w:rPr>
        <w:t xml:space="preserve"> развитие сельских территорий» администрации городского округа </w:t>
      </w:r>
      <w:r w:rsidR="0044079F" w:rsidRPr="004407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407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4079F" w:rsidRPr="0044079F">
        <w:rPr>
          <w:rFonts w:ascii="Times New Roman" w:hAnsi="Times New Roman"/>
          <w:bCs/>
          <w:sz w:val="28"/>
          <w:szCs w:val="28"/>
        </w:rPr>
        <w:t xml:space="preserve">за счет бюджета Московской области и местного бюджета </w:t>
      </w:r>
      <w:r w:rsidRPr="0044079F">
        <w:rPr>
          <w:rFonts w:ascii="Times New Roman" w:hAnsi="Times New Roman"/>
          <w:bCs/>
          <w:iCs/>
          <w:sz w:val="28"/>
          <w:szCs w:val="28"/>
        </w:rPr>
        <w:t>пр</w:t>
      </w:r>
      <w:r w:rsidR="0044079F" w:rsidRPr="0044079F">
        <w:rPr>
          <w:rFonts w:ascii="Times New Roman" w:hAnsi="Times New Roman"/>
          <w:bCs/>
          <w:iCs/>
          <w:sz w:val="28"/>
          <w:szCs w:val="28"/>
        </w:rPr>
        <w:t xml:space="preserve">едусмотрены средства </w:t>
      </w:r>
      <w:r w:rsidR="0044079F" w:rsidRPr="0044079F">
        <w:rPr>
          <w:rFonts w:ascii="Times New Roman" w:eastAsia="Times New Roman" w:hAnsi="Times New Roman"/>
          <w:bCs/>
          <w:color w:val="26282F"/>
          <w:sz w:val="28"/>
          <w:szCs w:val="28"/>
        </w:rPr>
        <w:t>на ч</w:t>
      </w:r>
      <w:r w:rsidR="0044079F" w:rsidRPr="0044079F">
        <w:rPr>
          <w:rFonts w:ascii="Times New Roman" w:hAnsi="Times New Roman"/>
          <w:bCs/>
          <w:sz w:val="28"/>
          <w:szCs w:val="28"/>
        </w:rPr>
        <w:t xml:space="preserve">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пункты: </w:t>
      </w:r>
    </w:p>
    <w:p w:rsidR="0044079F" w:rsidRPr="0044079F" w:rsidRDefault="0044079F" w:rsidP="0044079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44079F">
        <w:rPr>
          <w:rFonts w:ascii="Times New Roman" w:hAnsi="Times New Roman"/>
          <w:bCs/>
          <w:sz w:val="28"/>
          <w:szCs w:val="28"/>
        </w:rPr>
        <w:t xml:space="preserve"> в 2021 году- 1 462,82</w:t>
      </w:r>
      <w:r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:rsidR="0044079F" w:rsidRPr="0044079F" w:rsidRDefault="0044079F" w:rsidP="0044079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44079F">
        <w:rPr>
          <w:rFonts w:ascii="Times New Roman" w:hAnsi="Times New Roman"/>
          <w:bCs/>
          <w:sz w:val="28"/>
          <w:szCs w:val="28"/>
        </w:rPr>
        <w:t xml:space="preserve"> в 2022 году-1 520,29</w:t>
      </w:r>
      <w:r>
        <w:rPr>
          <w:rFonts w:ascii="Times New Roman" w:hAnsi="Times New Roman"/>
          <w:bCs/>
          <w:sz w:val="28"/>
          <w:szCs w:val="28"/>
        </w:rPr>
        <w:t xml:space="preserve"> тыс. рублей;</w:t>
      </w:r>
      <w:r w:rsidRPr="0044079F">
        <w:rPr>
          <w:rFonts w:ascii="Times New Roman" w:hAnsi="Times New Roman"/>
          <w:bCs/>
          <w:sz w:val="28"/>
          <w:szCs w:val="28"/>
        </w:rPr>
        <w:t xml:space="preserve"> </w:t>
      </w:r>
    </w:p>
    <w:p w:rsidR="0044079F" w:rsidRDefault="0044079F" w:rsidP="004407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7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44079F">
        <w:rPr>
          <w:rFonts w:ascii="Times New Roman" w:hAnsi="Times New Roman"/>
          <w:bCs/>
          <w:sz w:val="28"/>
          <w:szCs w:val="28"/>
        </w:rPr>
        <w:t>2023 году-1 581,10 тыс. рублей.</w:t>
      </w:r>
      <w:r w:rsidRPr="004407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D3AE5" w:rsidRPr="00FD3AE5" w:rsidRDefault="0044079F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4079F">
        <w:rPr>
          <w:rFonts w:ascii="Times New Roman" w:hAnsi="Times New Roman"/>
          <w:bCs/>
          <w:sz w:val="28"/>
          <w:szCs w:val="28"/>
        </w:rPr>
        <w:lastRenderedPageBreak/>
        <w:t>Реализация программного мероприятия позволит обеспечивать все населенные пункты с подъездными грунтовыми дорогами и численностью проживающих менее 100 человек продовольственными и промышленными товарами.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FD3AE5" w:rsidRPr="00991722" w:rsidRDefault="00991722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991722">
        <w:rPr>
          <w:rFonts w:ascii="Times New Roman" w:hAnsi="Times New Roman"/>
          <w:bCs/>
          <w:iCs/>
          <w:sz w:val="28"/>
          <w:szCs w:val="28"/>
        </w:rPr>
        <w:t xml:space="preserve"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 </w:t>
      </w:r>
      <w:r w:rsidR="00FD3AE5" w:rsidRPr="00991722">
        <w:rPr>
          <w:rFonts w:ascii="Times New Roman" w:hAnsi="Times New Roman"/>
          <w:bCs/>
          <w:iCs/>
          <w:sz w:val="28"/>
          <w:szCs w:val="28"/>
        </w:rPr>
        <w:t xml:space="preserve"> подпрограммы «Обеспечение эпизоотического и ветеринарно-санитарного благополучия» -</w:t>
      </w:r>
      <w:r w:rsidR="00FD3AE5" w:rsidRPr="00991722">
        <w:rPr>
          <w:rFonts w:ascii="Times New Roman" w:eastAsia="Times New Roman" w:hAnsi="Times New Roman"/>
          <w:sz w:val="20"/>
          <w:szCs w:val="20"/>
        </w:rPr>
        <w:t xml:space="preserve"> </w:t>
      </w:r>
      <w:r w:rsidRPr="00991722">
        <w:rPr>
          <w:rFonts w:ascii="Times New Roman" w:eastAsia="Times New Roman" w:hAnsi="Times New Roman"/>
          <w:sz w:val="28"/>
          <w:szCs w:val="28"/>
        </w:rPr>
        <w:t xml:space="preserve"> </w:t>
      </w:r>
      <w:r w:rsidR="00FD3AE5" w:rsidRPr="00991722">
        <w:rPr>
          <w:rFonts w:ascii="Times New Roman" w:hAnsi="Times New Roman"/>
          <w:bCs/>
          <w:iCs/>
          <w:sz w:val="28"/>
          <w:szCs w:val="28"/>
        </w:rPr>
        <w:t xml:space="preserve"> предусмотрены расходы по 9</w:t>
      </w:r>
      <w:r w:rsidRPr="00991722">
        <w:rPr>
          <w:rFonts w:ascii="Times New Roman" w:hAnsi="Times New Roman"/>
          <w:bCs/>
          <w:iCs/>
          <w:sz w:val="28"/>
          <w:szCs w:val="28"/>
        </w:rPr>
        <w:t>97</w:t>
      </w:r>
      <w:r w:rsidR="00FD3AE5" w:rsidRPr="00991722">
        <w:rPr>
          <w:rFonts w:ascii="Times New Roman" w:hAnsi="Times New Roman"/>
          <w:bCs/>
          <w:iCs/>
          <w:sz w:val="28"/>
          <w:szCs w:val="28"/>
        </w:rPr>
        <w:t xml:space="preserve">,00 тыс. рублей </w:t>
      </w:r>
      <w:r w:rsidRPr="00991722">
        <w:rPr>
          <w:rFonts w:ascii="Times New Roman" w:hAnsi="Times New Roman"/>
          <w:bCs/>
          <w:iCs/>
          <w:sz w:val="28"/>
          <w:szCs w:val="28"/>
        </w:rPr>
        <w:t xml:space="preserve">ежегодно </w:t>
      </w:r>
      <w:r w:rsidR="00FD3AE5" w:rsidRPr="00991722">
        <w:rPr>
          <w:rFonts w:ascii="Times New Roman" w:hAnsi="Times New Roman"/>
          <w:bCs/>
          <w:iCs/>
          <w:sz w:val="28"/>
          <w:szCs w:val="28"/>
        </w:rPr>
        <w:t>за счет субвенции из бюджета Московской области.</w:t>
      </w:r>
    </w:p>
    <w:p w:rsidR="00FD3AE5" w:rsidRPr="00991722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991722">
        <w:rPr>
          <w:rFonts w:ascii="Times New Roman" w:hAnsi="Times New Roman"/>
          <w:bCs/>
          <w:iCs/>
          <w:sz w:val="28"/>
          <w:szCs w:val="28"/>
        </w:rPr>
        <w:t xml:space="preserve">На осуществление переданных полномочий по оформлению   сибиреязвенных скотомогильников, находящихся на территории городского округа Серебряные Пруды, их обустройству и </w:t>
      </w:r>
      <w:r w:rsidR="00991722" w:rsidRPr="00991722">
        <w:rPr>
          <w:rFonts w:ascii="Times New Roman" w:hAnsi="Times New Roman"/>
          <w:bCs/>
          <w:iCs/>
          <w:sz w:val="28"/>
          <w:szCs w:val="28"/>
        </w:rPr>
        <w:t>содержанию, из</w:t>
      </w:r>
      <w:r w:rsidRPr="00991722">
        <w:rPr>
          <w:rFonts w:ascii="Times New Roman" w:hAnsi="Times New Roman"/>
          <w:bCs/>
          <w:iCs/>
          <w:sz w:val="28"/>
          <w:szCs w:val="28"/>
        </w:rPr>
        <w:t xml:space="preserve"> бюджета Московской области будет предусмотрена субвенция в размере:</w:t>
      </w:r>
      <w:r w:rsidR="00991722">
        <w:rPr>
          <w:rFonts w:ascii="Times New Roman" w:hAnsi="Times New Roman"/>
          <w:bCs/>
          <w:iCs/>
          <w:sz w:val="28"/>
          <w:szCs w:val="28"/>
        </w:rPr>
        <w:t xml:space="preserve"> на</w:t>
      </w:r>
      <w:r w:rsidRPr="00991722">
        <w:rPr>
          <w:rFonts w:ascii="Times New Roman" w:hAnsi="Times New Roman"/>
          <w:bCs/>
          <w:iCs/>
          <w:sz w:val="28"/>
          <w:szCs w:val="28"/>
        </w:rPr>
        <w:t xml:space="preserve"> 202</w:t>
      </w:r>
      <w:r w:rsidR="00991722">
        <w:rPr>
          <w:rFonts w:ascii="Times New Roman" w:hAnsi="Times New Roman"/>
          <w:bCs/>
          <w:iCs/>
          <w:sz w:val="28"/>
          <w:szCs w:val="28"/>
        </w:rPr>
        <w:t>1</w:t>
      </w:r>
      <w:r w:rsidRPr="00991722">
        <w:rPr>
          <w:rFonts w:ascii="Times New Roman" w:hAnsi="Times New Roman"/>
          <w:bCs/>
          <w:iCs/>
          <w:sz w:val="28"/>
          <w:szCs w:val="28"/>
        </w:rPr>
        <w:t xml:space="preserve"> год-</w:t>
      </w:r>
      <w:r w:rsidR="00991722">
        <w:rPr>
          <w:rFonts w:ascii="Times New Roman" w:hAnsi="Times New Roman"/>
          <w:bCs/>
          <w:iCs/>
          <w:sz w:val="28"/>
          <w:szCs w:val="28"/>
        </w:rPr>
        <w:t>1 721</w:t>
      </w:r>
      <w:r w:rsidRPr="00991722">
        <w:rPr>
          <w:rFonts w:ascii="Times New Roman" w:hAnsi="Times New Roman"/>
          <w:bCs/>
          <w:iCs/>
          <w:sz w:val="28"/>
          <w:szCs w:val="28"/>
        </w:rPr>
        <w:t xml:space="preserve">,00 тыс. рублей, </w:t>
      </w:r>
      <w:r w:rsidR="00991722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Pr="00991722">
        <w:rPr>
          <w:rFonts w:ascii="Times New Roman" w:hAnsi="Times New Roman"/>
          <w:bCs/>
          <w:iCs/>
          <w:sz w:val="28"/>
          <w:szCs w:val="28"/>
        </w:rPr>
        <w:t>202</w:t>
      </w:r>
      <w:r w:rsidR="00991722">
        <w:rPr>
          <w:rFonts w:ascii="Times New Roman" w:hAnsi="Times New Roman"/>
          <w:bCs/>
          <w:iCs/>
          <w:sz w:val="28"/>
          <w:szCs w:val="28"/>
        </w:rPr>
        <w:t>2</w:t>
      </w:r>
      <w:r w:rsidRPr="00991722">
        <w:rPr>
          <w:rFonts w:ascii="Times New Roman" w:hAnsi="Times New Roman"/>
          <w:bCs/>
          <w:iCs/>
          <w:sz w:val="28"/>
          <w:szCs w:val="28"/>
        </w:rPr>
        <w:t xml:space="preserve"> и 202</w:t>
      </w:r>
      <w:r w:rsidR="00991722">
        <w:rPr>
          <w:rFonts w:ascii="Times New Roman" w:hAnsi="Times New Roman"/>
          <w:bCs/>
          <w:iCs/>
          <w:sz w:val="28"/>
          <w:szCs w:val="28"/>
        </w:rPr>
        <w:t>3</w:t>
      </w:r>
      <w:r w:rsidRPr="00991722">
        <w:rPr>
          <w:rFonts w:ascii="Times New Roman" w:hAnsi="Times New Roman"/>
          <w:bCs/>
          <w:iCs/>
          <w:sz w:val="28"/>
          <w:szCs w:val="28"/>
        </w:rPr>
        <w:t xml:space="preserve"> годы- по </w:t>
      </w:r>
      <w:r w:rsidR="00991722">
        <w:rPr>
          <w:rFonts w:ascii="Times New Roman" w:hAnsi="Times New Roman"/>
          <w:bCs/>
          <w:iCs/>
          <w:sz w:val="28"/>
          <w:szCs w:val="28"/>
        </w:rPr>
        <w:t>903</w:t>
      </w:r>
      <w:r w:rsidRPr="00991722">
        <w:rPr>
          <w:rFonts w:ascii="Times New Roman" w:hAnsi="Times New Roman"/>
          <w:bCs/>
          <w:iCs/>
          <w:sz w:val="28"/>
          <w:szCs w:val="28"/>
        </w:rPr>
        <w:t>,00 тыс. рублей</w:t>
      </w:r>
      <w:r w:rsidR="00991722">
        <w:rPr>
          <w:rFonts w:ascii="Times New Roman" w:hAnsi="Times New Roman"/>
          <w:bCs/>
          <w:iCs/>
          <w:sz w:val="28"/>
          <w:szCs w:val="28"/>
        </w:rPr>
        <w:t xml:space="preserve"> ежегодно</w:t>
      </w:r>
      <w:r w:rsidRPr="00991722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D3AE5" w:rsidRPr="00991722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91722">
        <w:rPr>
          <w:rFonts w:ascii="Times New Roman" w:hAnsi="Times New Roman"/>
          <w:sz w:val="28"/>
          <w:szCs w:val="28"/>
        </w:rPr>
        <w:t xml:space="preserve">Основными </w:t>
      </w:r>
      <w:r w:rsidR="00991722" w:rsidRPr="00991722">
        <w:rPr>
          <w:rFonts w:ascii="Times New Roman" w:hAnsi="Times New Roman"/>
          <w:sz w:val="28"/>
          <w:szCs w:val="28"/>
        </w:rPr>
        <w:t>целями муниципальной программы</w:t>
      </w:r>
      <w:r w:rsidRPr="00991722">
        <w:rPr>
          <w:rFonts w:ascii="Times New Roman" w:hAnsi="Times New Roman"/>
          <w:sz w:val="28"/>
          <w:szCs w:val="28"/>
        </w:rPr>
        <w:t xml:space="preserve"> </w:t>
      </w:r>
      <w:r w:rsidRPr="00A32E6E">
        <w:rPr>
          <w:rFonts w:ascii="Times New Roman" w:hAnsi="Times New Roman"/>
          <w:i/>
          <w:sz w:val="28"/>
          <w:szCs w:val="28"/>
          <w:u w:val="single"/>
        </w:rPr>
        <w:t>«Экология и окружающая среда»</w:t>
      </w:r>
      <w:r w:rsidRPr="00991722">
        <w:rPr>
          <w:rFonts w:ascii="Times New Roman" w:hAnsi="Times New Roman"/>
          <w:sz w:val="28"/>
          <w:szCs w:val="28"/>
        </w:rPr>
        <w:t xml:space="preserve"> являются: обеспечение конституционных прав граждан на благоприятную окружающую среду за счет стабилизации экологической обстановки в городском округе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FD3AE5" w:rsidRPr="00991722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991722">
        <w:rPr>
          <w:rFonts w:ascii="Times New Roman" w:hAnsi="Times New Roman"/>
          <w:bCs/>
          <w:iCs/>
          <w:sz w:val="28"/>
          <w:szCs w:val="28"/>
        </w:rPr>
        <w:t>Финансовое обеспечение подпрограмм отражается по разделам (подразделам) бюджета: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843"/>
        <w:gridCol w:w="1559"/>
        <w:gridCol w:w="1559"/>
      </w:tblGrid>
      <w:tr w:rsidR="00FD3AE5" w:rsidRPr="00991722" w:rsidTr="00FD3AE5">
        <w:trPr>
          <w:trHeight w:val="398"/>
        </w:trPr>
        <w:tc>
          <w:tcPr>
            <w:tcW w:w="993" w:type="dxa"/>
          </w:tcPr>
          <w:p w:rsidR="00FD3AE5" w:rsidRPr="00991722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>№ подраздела</w:t>
            </w:r>
          </w:p>
        </w:tc>
        <w:tc>
          <w:tcPr>
            <w:tcW w:w="4111" w:type="dxa"/>
            <w:vAlign w:val="center"/>
          </w:tcPr>
          <w:p w:rsidR="00FD3AE5" w:rsidRPr="00991722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>Подразделы классификации</w:t>
            </w:r>
          </w:p>
          <w:p w:rsidR="00FD3AE5" w:rsidRPr="00991722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расходов бюджета</w:t>
            </w:r>
          </w:p>
        </w:tc>
        <w:tc>
          <w:tcPr>
            <w:tcW w:w="1843" w:type="dxa"/>
            <w:vAlign w:val="center"/>
          </w:tcPr>
          <w:p w:rsidR="00FD3AE5" w:rsidRPr="00991722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991722"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991722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3AE5" w:rsidRPr="00991722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991722"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991722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3AE5" w:rsidRPr="00991722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991722"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991722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D3AE5" w:rsidRPr="00991722" w:rsidTr="00FD3AE5">
        <w:trPr>
          <w:trHeight w:val="311"/>
        </w:trPr>
        <w:tc>
          <w:tcPr>
            <w:tcW w:w="10065" w:type="dxa"/>
            <w:gridSpan w:val="5"/>
          </w:tcPr>
          <w:p w:rsidR="00FD3AE5" w:rsidRPr="00991722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991722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«Охрана окружающей среды»</w:t>
            </w:r>
          </w:p>
        </w:tc>
      </w:tr>
      <w:tr w:rsidR="00FD3AE5" w:rsidRPr="00991722" w:rsidTr="00FD3AE5">
        <w:tc>
          <w:tcPr>
            <w:tcW w:w="993" w:type="dxa"/>
            <w:vAlign w:val="center"/>
          </w:tcPr>
          <w:p w:rsidR="00FD3AE5" w:rsidRPr="00991722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3AE5" w:rsidRPr="00991722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D3AE5" w:rsidRPr="00991722" w:rsidRDefault="00991722" w:rsidP="001264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22">
              <w:rPr>
                <w:rFonts w:ascii="Times New Roman" w:hAnsi="Times New Roman"/>
                <w:sz w:val="24"/>
                <w:szCs w:val="24"/>
              </w:rPr>
              <w:t>1 083,00</w:t>
            </w:r>
          </w:p>
        </w:tc>
        <w:tc>
          <w:tcPr>
            <w:tcW w:w="1559" w:type="dxa"/>
          </w:tcPr>
          <w:p w:rsidR="00FD3AE5" w:rsidRPr="00991722" w:rsidRDefault="00991722" w:rsidP="001264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22">
              <w:rPr>
                <w:rFonts w:ascii="Times New Roman" w:hAnsi="Times New Roman"/>
                <w:sz w:val="24"/>
                <w:szCs w:val="24"/>
              </w:rPr>
              <w:t>10</w:t>
            </w:r>
            <w:r w:rsidR="00FD3AE5" w:rsidRPr="00991722"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1559" w:type="dxa"/>
          </w:tcPr>
          <w:p w:rsidR="00FD3AE5" w:rsidRPr="00991722" w:rsidRDefault="00991722" w:rsidP="001264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22">
              <w:rPr>
                <w:rFonts w:ascii="Times New Roman" w:hAnsi="Times New Roman"/>
                <w:sz w:val="24"/>
                <w:szCs w:val="24"/>
              </w:rPr>
              <w:t>1 0</w:t>
            </w:r>
            <w:r w:rsidR="00FD3AE5" w:rsidRPr="00991722"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</w:tr>
      <w:tr w:rsidR="00FD3AE5" w:rsidRPr="00991722" w:rsidTr="00FD3AE5">
        <w:tc>
          <w:tcPr>
            <w:tcW w:w="993" w:type="dxa"/>
            <w:vAlign w:val="center"/>
          </w:tcPr>
          <w:p w:rsidR="00FD3AE5" w:rsidRPr="00991722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>0406</w:t>
            </w:r>
          </w:p>
        </w:tc>
        <w:tc>
          <w:tcPr>
            <w:tcW w:w="4111" w:type="dxa"/>
          </w:tcPr>
          <w:p w:rsidR="00FD3AE5" w:rsidRPr="00991722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</w:tcPr>
          <w:p w:rsidR="00FD3AE5" w:rsidRPr="00991722" w:rsidRDefault="001264B5" w:rsidP="001264B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D3AE5" w:rsidRPr="00991722">
              <w:rPr>
                <w:rFonts w:ascii="Times New Roman" w:hAnsi="Times New Roman"/>
                <w:sz w:val="24"/>
                <w:szCs w:val="24"/>
              </w:rPr>
              <w:t>100</w:t>
            </w:r>
            <w:r w:rsidR="00A32E6E">
              <w:rPr>
                <w:rFonts w:ascii="Times New Roman" w:hAnsi="Times New Roman"/>
                <w:sz w:val="24"/>
                <w:szCs w:val="24"/>
              </w:rPr>
              <w:t>0</w:t>
            </w:r>
            <w:r w:rsidR="00FD3AE5" w:rsidRPr="009917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D3AE5" w:rsidRPr="00991722" w:rsidRDefault="00FD3AE5" w:rsidP="001264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22">
              <w:rPr>
                <w:rFonts w:ascii="Times New Roman" w:hAnsi="Times New Roman"/>
                <w:sz w:val="24"/>
                <w:szCs w:val="24"/>
              </w:rPr>
              <w:t>100</w:t>
            </w:r>
            <w:r w:rsidR="00A32E6E">
              <w:rPr>
                <w:rFonts w:ascii="Times New Roman" w:hAnsi="Times New Roman"/>
                <w:sz w:val="24"/>
                <w:szCs w:val="24"/>
              </w:rPr>
              <w:t>0</w:t>
            </w:r>
            <w:r w:rsidRPr="009917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D3AE5" w:rsidRPr="00991722" w:rsidRDefault="00FD3AE5" w:rsidP="001264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22">
              <w:rPr>
                <w:rFonts w:ascii="Times New Roman" w:hAnsi="Times New Roman"/>
                <w:sz w:val="24"/>
                <w:szCs w:val="24"/>
              </w:rPr>
              <w:t>100</w:t>
            </w:r>
            <w:r w:rsidR="00A32E6E">
              <w:rPr>
                <w:rFonts w:ascii="Times New Roman" w:hAnsi="Times New Roman"/>
                <w:sz w:val="24"/>
                <w:szCs w:val="24"/>
              </w:rPr>
              <w:t>0</w:t>
            </w:r>
            <w:r w:rsidRPr="009917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D3AE5" w:rsidRPr="00991722" w:rsidTr="00FD3AE5">
        <w:tc>
          <w:tcPr>
            <w:tcW w:w="993" w:type="dxa"/>
            <w:vAlign w:val="center"/>
          </w:tcPr>
          <w:p w:rsidR="00FD3AE5" w:rsidRPr="00991722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>0709</w:t>
            </w:r>
          </w:p>
        </w:tc>
        <w:tc>
          <w:tcPr>
            <w:tcW w:w="4111" w:type="dxa"/>
          </w:tcPr>
          <w:p w:rsidR="00FD3AE5" w:rsidRPr="00991722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1722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:rsidR="00FD3AE5" w:rsidRPr="00991722" w:rsidRDefault="001264B5" w:rsidP="001264B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D3AE5" w:rsidRPr="00991722"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1559" w:type="dxa"/>
          </w:tcPr>
          <w:p w:rsidR="00FD3AE5" w:rsidRPr="00991722" w:rsidRDefault="00FD3AE5" w:rsidP="001264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22"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1559" w:type="dxa"/>
          </w:tcPr>
          <w:p w:rsidR="00FD3AE5" w:rsidRPr="00991722" w:rsidRDefault="00FD3AE5" w:rsidP="001264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22"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</w:tr>
      <w:tr w:rsidR="00FD3AE5" w:rsidRPr="00FD3AE5" w:rsidTr="00FD3AE5">
        <w:trPr>
          <w:trHeight w:val="609"/>
        </w:trPr>
        <w:tc>
          <w:tcPr>
            <w:tcW w:w="10065" w:type="dxa"/>
            <w:gridSpan w:val="5"/>
            <w:vAlign w:val="center"/>
          </w:tcPr>
          <w:p w:rsidR="00FD3AE5" w:rsidRPr="00572894" w:rsidRDefault="00572894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2894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</w:t>
            </w:r>
            <w:r w:rsidR="00FD3AE5" w:rsidRPr="00572894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водохозяйственного комплекса»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572894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894">
              <w:rPr>
                <w:rFonts w:ascii="Times New Roman" w:hAnsi="Times New Roman"/>
                <w:sz w:val="24"/>
                <w:szCs w:val="24"/>
              </w:rPr>
              <w:t>0406</w:t>
            </w:r>
          </w:p>
        </w:tc>
        <w:tc>
          <w:tcPr>
            <w:tcW w:w="4111" w:type="dxa"/>
            <w:vAlign w:val="center"/>
          </w:tcPr>
          <w:p w:rsidR="00FD3AE5" w:rsidRPr="00572894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2894">
              <w:rPr>
                <w:rFonts w:ascii="Times New Roman" w:hAnsi="Times New Roman"/>
                <w:bCs/>
                <w:iCs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</w:tcPr>
          <w:p w:rsidR="00FD3AE5" w:rsidRPr="00572894" w:rsidRDefault="00572894" w:rsidP="0057289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894">
              <w:rPr>
                <w:rFonts w:ascii="Times New Roman" w:hAnsi="Times New Roman"/>
                <w:sz w:val="24"/>
                <w:szCs w:val="24"/>
              </w:rPr>
              <w:t>2 0</w:t>
            </w:r>
            <w:r w:rsidR="00FD3AE5" w:rsidRPr="0057289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FD3AE5" w:rsidRPr="00572894" w:rsidRDefault="00572894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894">
              <w:rPr>
                <w:rFonts w:ascii="Times New Roman" w:hAnsi="Times New Roman"/>
                <w:sz w:val="24"/>
                <w:szCs w:val="24"/>
              </w:rPr>
              <w:t>2 0</w:t>
            </w:r>
            <w:r w:rsidR="00FD3AE5" w:rsidRPr="0057289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FD3AE5" w:rsidRPr="00572894" w:rsidRDefault="00572894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894">
              <w:rPr>
                <w:rFonts w:ascii="Times New Roman" w:hAnsi="Times New Roman"/>
                <w:sz w:val="24"/>
                <w:szCs w:val="24"/>
              </w:rPr>
              <w:t>2 0</w:t>
            </w:r>
            <w:r w:rsidR="00FD3AE5" w:rsidRPr="0057289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FD3AE5" w:rsidRPr="00FD3AE5" w:rsidTr="00FD3AE5">
        <w:tc>
          <w:tcPr>
            <w:tcW w:w="10065" w:type="dxa"/>
            <w:gridSpan w:val="5"/>
            <w:vAlign w:val="center"/>
          </w:tcPr>
          <w:p w:rsidR="00FD3AE5" w:rsidRPr="00572894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572894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2894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BA6230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623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4111" w:type="dxa"/>
            <w:vAlign w:val="center"/>
          </w:tcPr>
          <w:p w:rsidR="00FD3AE5" w:rsidRPr="00BA6230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6230">
              <w:rPr>
                <w:rFonts w:ascii="Times New Roman" w:hAnsi="Times New Roman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843" w:type="dxa"/>
            <w:vAlign w:val="center"/>
          </w:tcPr>
          <w:p w:rsidR="00FD3AE5" w:rsidRPr="00BA6230" w:rsidRDefault="00BA6230" w:rsidP="00BA62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12 5</w:t>
            </w:r>
            <w:r w:rsidRPr="00BA6230">
              <w:rPr>
                <w:rFonts w:ascii="Times New Roman" w:hAnsi="Times New Roman"/>
                <w:bCs/>
                <w:iCs/>
                <w:sz w:val="24"/>
                <w:szCs w:val="24"/>
              </w:rPr>
              <w:t>00,0</w:t>
            </w:r>
          </w:p>
        </w:tc>
        <w:tc>
          <w:tcPr>
            <w:tcW w:w="1559" w:type="dxa"/>
            <w:vAlign w:val="center"/>
          </w:tcPr>
          <w:p w:rsidR="00FD3AE5" w:rsidRPr="00BA6230" w:rsidRDefault="00BA6230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6230">
              <w:rPr>
                <w:rFonts w:ascii="Times New Roman" w:hAnsi="Times New Roman"/>
                <w:bCs/>
                <w:iCs/>
                <w:sz w:val="24"/>
                <w:szCs w:val="24"/>
              </w:rPr>
              <w:t>4 5</w:t>
            </w:r>
            <w:r w:rsidR="00FD3AE5" w:rsidRPr="00BA6230">
              <w:rPr>
                <w:rFonts w:ascii="Times New Roman" w:hAnsi="Times New Roman"/>
                <w:bCs/>
                <w:iCs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D3AE5" w:rsidRPr="00BA6230" w:rsidRDefault="00BA6230" w:rsidP="00BA62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6230">
              <w:rPr>
                <w:rFonts w:ascii="Times New Roman" w:hAnsi="Times New Roman"/>
                <w:bCs/>
                <w:iCs/>
                <w:sz w:val="24"/>
                <w:szCs w:val="24"/>
              </w:rPr>
              <w:t>4 5</w:t>
            </w:r>
            <w:r w:rsidR="00FD3AE5" w:rsidRPr="00BA6230">
              <w:rPr>
                <w:rFonts w:ascii="Times New Roman" w:hAnsi="Times New Roman"/>
                <w:bCs/>
                <w:iCs/>
                <w:sz w:val="24"/>
                <w:szCs w:val="24"/>
              </w:rPr>
              <w:t>00,00</w:t>
            </w:r>
          </w:p>
        </w:tc>
      </w:tr>
      <w:tr w:rsidR="00BA6230" w:rsidRPr="00FD3AE5" w:rsidTr="00FD3AE5">
        <w:tc>
          <w:tcPr>
            <w:tcW w:w="993" w:type="dxa"/>
            <w:vAlign w:val="center"/>
          </w:tcPr>
          <w:p w:rsidR="00BA6230" w:rsidRPr="00BA6230" w:rsidRDefault="00BA6230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4111" w:type="dxa"/>
            <w:vAlign w:val="center"/>
          </w:tcPr>
          <w:p w:rsidR="00BA6230" w:rsidRPr="00BA6230" w:rsidRDefault="00BA6230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6230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vAlign w:val="center"/>
          </w:tcPr>
          <w:p w:rsidR="00BA6230" w:rsidRPr="00BA6230" w:rsidRDefault="00BA6230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5500,00</w:t>
            </w:r>
          </w:p>
        </w:tc>
        <w:tc>
          <w:tcPr>
            <w:tcW w:w="1559" w:type="dxa"/>
            <w:vAlign w:val="center"/>
          </w:tcPr>
          <w:p w:rsidR="00BA6230" w:rsidRPr="00BA6230" w:rsidRDefault="00BA6230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:rsidR="00260F73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sz w:val="24"/>
          <w:szCs w:val="24"/>
        </w:rPr>
        <w:t xml:space="preserve">         </w:t>
      </w:r>
      <w:r w:rsidRPr="00991722">
        <w:rPr>
          <w:rFonts w:ascii="Times New Roman" w:hAnsi="Times New Roman"/>
          <w:sz w:val="28"/>
          <w:szCs w:val="28"/>
        </w:rPr>
        <w:t>Подпрограммой «</w:t>
      </w:r>
      <w:r w:rsidRPr="00991722">
        <w:rPr>
          <w:rFonts w:ascii="Times New Roman" w:hAnsi="Times New Roman"/>
          <w:bCs/>
          <w:iCs/>
          <w:sz w:val="28"/>
          <w:szCs w:val="28"/>
        </w:rPr>
        <w:t xml:space="preserve">Охрана окружающей среды» </w:t>
      </w:r>
      <w:r w:rsidRPr="00991722">
        <w:rPr>
          <w:rFonts w:ascii="Times New Roman" w:hAnsi="Times New Roman"/>
          <w:sz w:val="28"/>
          <w:szCs w:val="28"/>
        </w:rPr>
        <w:t>предусмотрены расходы и управлению по образованию</w:t>
      </w:r>
      <w:r w:rsidR="00260F73">
        <w:rPr>
          <w:rFonts w:ascii="Times New Roman" w:hAnsi="Times New Roman"/>
          <w:sz w:val="28"/>
          <w:szCs w:val="28"/>
        </w:rPr>
        <w:t xml:space="preserve"> в сумме по </w:t>
      </w:r>
      <w:r w:rsidR="00572894">
        <w:rPr>
          <w:rFonts w:ascii="Times New Roman" w:hAnsi="Times New Roman"/>
          <w:sz w:val="28"/>
          <w:szCs w:val="28"/>
        </w:rPr>
        <w:t>83,00 тыс. рублей ежегодно</w:t>
      </w:r>
      <w:r w:rsidRPr="00991722">
        <w:rPr>
          <w:rFonts w:ascii="Times New Roman" w:hAnsi="Times New Roman"/>
          <w:sz w:val="28"/>
          <w:szCs w:val="28"/>
        </w:rPr>
        <w:t xml:space="preserve"> </w:t>
      </w:r>
      <w:r w:rsidR="00572894">
        <w:rPr>
          <w:rFonts w:ascii="Times New Roman" w:hAnsi="Times New Roman"/>
          <w:sz w:val="28"/>
          <w:szCs w:val="28"/>
        </w:rPr>
        <w:t xml:space="preserve">в целях вовлечения населения в экологические мероприятия </w:t>
      </w:r>
      <w:r w:rsidR="00991722" w:rsidRPr="00991722">
        <w:rPr>
          <w:rFonts w:ascii="Times New Roman" w:hAnsi="Times New Roman"/>
          <w:sz w:val="28"/>
          <w:szCs w:val="28"/>
        </w:rPr>
        <w:t>на совершенствование</w:t>
      </w:r>
      <w:r w:rsidRPr="00991722">
        <w:rPr>
          <w:rFonts w:ascii="Times New Roman" w:hAnsi="Times New Roman"/>
          <w:sz w:val="28"/>
          <w:szCs w:val="28"/>
        </w:rPr>
        <w:t xml:space="preserve"> </w:t>
      </w:r>
      <w:r w:rsidRPr="00991722">
        <w:rPr>
          <w:rFonts w:ascii="Times New Roman" w:hAnsi="Times New Roman"/>
          <w:sz w:val="28"/>
          <w:szCs w:val="28"/>
        </w:rPr>
        <w:lastRenderedPageBreak/>
        <w:t xml:space="preserve">экологического образования и просветительской природоохранной </w:t>
      </w:r>
      <w:r w:rsidR="00991722" w:rsidRPr="00991722">
        <w:rPr>
          <w:rFonts w:ascii="Times New Roman" w:hAnsi="Times New Roman"/>
          <w:sz w:val="28"/>
          <w:szCs w:val="28"/>
        </w:rPr>
        <w:t>деятельности, проведение</w:t>
      </w:r>
      <w:r w:rsidRPr="00991722">
        <w:rPr>
          <w:rFonts w:ascii="Times New Roman" w:hAnsi="Times New Roman"/>
          <w:sz w:val="28"/>
          <w:szCs w:val="28"/>
        </w:rPr>
        <w:t xml:space="preserve"> экологических акций, районной школ</w:t>
      </w:r>
      <w:r w:rsidR="00260F73">
        <w:rPr>
          <w:rFonts w:ascii="Times New Roman" w:hAnsi="Times New Roman"/>
          <w:sz w:val="28"/>
          <w:szCs w:val="28"/>
        </w:rPr>
        <w:t>ьной экологической конференции.</w:t>
      </w:r>
    </w:p>
    <w:p w:rsidR="00572894" w:rsidRPr="00991722" w:rsidRDefault="00260F73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Pr="00991722">
        <w:rPr>
          <w:rFonts w:ascii="Times New Roman" w:hAnsi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по 1 000,00 тыс. рублей предусмотрено на актуализацию схемы санитарной очистки территории.</w:t>
      </w:r>
    </w:p>
    <w:p w:rsidR="00FD3AE5" w:rsidRPr="00BA6230" w:rsidRDefault="00A01CBF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6230">
        <w:rPr>
          <w:rFonts w:ascii="Times New Roman" w:hAnsi="Times New Roman"/>
          <w:bCs/>
          <w:iCs/>
          <w:sz w:val="28"/>
          <w:szCs w:val="28"/>
        </w:rPr>
        <w:t>Подпрограммой «</w:t>
      </w:r>
      <w:r w:rsidR="00BA6230" w:rsidRPr="00BA6230">
        <w:rPr>
          <w:rFonts w:ascii="Times New Roman" w:hAnsi="Times New Roman"/>
          <w:bCs/>
          <w:iCs/>
          <w:sz w:val="28"/>
          <w:szCs w:val="28"/>
        </w:rPr>
        <w:t xml:space="preserve">Развитие водохозяйственного </w:t>
      </w:r>
      <w:r w:rsidRPr="00BA6230">
        <w:rPr>
          <w:rFonts w:ascii="Times New Roman" w:hAnsi="Times New Roman"/>
          <w:bCs/>
          <w:iCs/>
          <w:sz w:val="28"/>
          <w:szCs w:val="28"/>
        </w:rPr>
        <w:t>комплекса» в</w:t>
      </w:r>
      <w:r w:rsidR="00BA6230" w:rsidRPr="00BA623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D3AE5" w:rsidRPr="00BA6230">
        <w:rPr>
          <w:rFonts w:ascii="Times New Roman" w:hAnsi="Times New Roman"/>
          <w:bCs/>
          <w:iCs/>
          <w:sz w:val="28"/>
          <w:szCs w:val="28"/>
        </w:rPr>
        <w:t xml:space="preserve">целях увеличения протяженности восстановленных участков пригодных для устойчивого существования и воспроизводства рыбных запасов будут проведены мероприятия </w:t>
      </w:r>
      <w:r w:rsidR="00991722" w:rsidRPr="00BA6230">
        <w:rPr>
          <w:rFonts w:ascii="Times New Roman" w:hAnsi="Times New Roman"/>
          <w:bCs/>
          <w:iCs/>
          <w:sz w:val="28"/>
          <w:szCs w:val="28"/>
        </w:rPr>
        <w:t>подпрограммы «</w:t>
      </w:r>
      <w:r w:rsidR="00FD3AE5" w:rsidRPr="00BA6230">
        <w:rPr>
          <w:rFonts w:ascii="Times New Roman" w:hAnsi="Times New Roman"/>
          <w:bCs/>
          <w:iCs/>
          <w:sz w:val="28"/>
          <w:szCs w:val="28"/>
        </w:rPr>
        <w:t xml:space="preserve">Развитие водохозяйственного комплекса» </w:t>
      </w:r>
      <w:r w:rsidR="00FD3AE5" w:rsidRPr="00A32E6E">
        <w:rPr>
          <w:rFonts w:ascii="Times New Roman" w:hAnsi="Times New Roman"/>
          <w:bCs/>
          <w:iCs/>
          <w:sz w:val="28"/>
          <w:szCs w:val="28"/>
        </w:rPr>
        <w:t>по спуску, подъему</w:t>
      </w:r>
      <w:r w:rsidR="00A32E6E">
        <w:rPr>
          <w:rFonts w:ascii="Times New Roman" w:hAnsi="Times New Roman"/>
          <w:bCs/>
          <w:iCs/>
          <w:sz w:val="28"/>
          <w:szCs w:val="28"/>
        </w:rPr>
        <w:t xml:space="preserve"> двух </w:t>
      </w:r>
      <w:r w:rsidR="00A32E6E" w:rsidRPr="00A32E6E">
        <w:rPr>
          <w:rFonts w:ascii="Times New Roman" w:hAnsi="Times New Roman"/>
          <w:bCs/>
          <w:iCs/>
          <w:sz w:val="28"/>
          <w:szCs w:val="28"/>
        </w:rPr>
        <w:t>плотин</w:t>
      </w:r>
      <w:r w:rsidR="00FD3AE5" w:rsidRPr="00A32E6E">
        <w:rPr>
          <w:rFonts w:ascii="Times New Roman" w:hAnsi="Times New Roman"/>
          <w:bCs/>
          <w:iCs/>
          <w:sz w:val="28"/>
          <w:szCs w:val="28"/>
        </w:rPr>
        <w:t xml:space="preserve"> на реке Осетр.</w:t>
      </w:r>
      <w:r w:rsidR="00FD3AE5" w:rsidRPr="00BA6230">
        <w:rPr>
          <w:rFonts w:ascii="Times New Roman" w:hAnsi="Times New Roman"/>
          <w:bCs/>
          <w:iCs/>
          <w:sz w:val="28"/>
          <w:szCs w:val="28"/>
        </w:rPr>
        <w:t xml:space="preserve"> Средства предусмотрены администрации городского </w:t>
      </w:r>
      <w:r w:rsidR="00991722" w:rsidRPr="00BA6230">
        <w:rPr>
          <w:rFonts w:ascii="Times New Roman" w:hAnsi="Times New Roman"/>
          <w:bCs/>
          <w:iCs/>
          <w:sz w:val="28"/>
          <w:szCs w:val="28"/>
        </w:rPr>
        <w:t>округа в</w:t>
      </w:r>
      <w:r w:rsidR="00FD3AE5" w:rsidRPr="00BA623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A6230">
        <w:rPr>
          <w:rFonts w:ascii="Times New Roman" w:hAnsi="Times New Roman"/>
          <w:bCs/>
          <w:iCs/>
          <w:sz w:val="28"/>
          <w:szCs w:val="28"/>
        </w:rPr>
        <w:t>сумме по</w:t>
      </w:r>
      <w:r w:rsidR="00FD3AE5" w:rsidRPr="00BA623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A6230" w:rsidRPr="00BA6230">
        <w:rPr>
          <w:rFonts w:ascii="Times New Roman" w:hAnsi="Times New Roman"/>
          <w:bCs/>
          <w:iCs/>
          <w:sz w:val="28"/>
          <w:szCs w:val="28"/>
        </w:rPr>
        <w:t>2 000</w:t>
      </w:r>
      <w:r w:rsidR="00FD3AE5" w:rsidRPr="00BA6230">
        <w:rPr>
          <w:rFonts w:ascii="Times New Roman" w:hAnsi="Times New Roman"/>
          <w:bCs/>
          <w:iCs/>
          <w:sz w:val="28"/>
          <w:szCs w:val="28"/>
        </w:rPr>
        <w:t>,00 тыс. рублей ежегодно.</w:t>
      </w:r>
    </w:p>
    <w:p w:rsidR="00FD3AE5" w:rsidRPr="00260F73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13EA">
        <w:rPr>
          <w:rFonts w:ascii="Times New Roman" w:hAnsi="Times New Roman"/>
          <w:sz w:val="28"/>
          <w:szCs w:val="28"/>
        </w:rPr>
        <w:t xml:space="preserve">По подпрограмме </w:t>
      </w:r>
      <w:r w:rsidRPr="004C13EA">
        <w:rPr>
          <w:rFonts w:ascii="Times New Roman" w:hAnsi="Times New Roman"/>
          <w:bCs/>
          <w:iCs/>
          <w:sz w:val="28"/>
          <w:szCs w:val="28"/>
        </w:rPr>
        <w:t xml:space="preserve">«Региональная программа в области обращения с отходами, в том числе с твердыми коммунальными </w:t>
      </w:r>
      <w:r w:rsidR="00BA6230" w:rsidRPr="004C13EA">
        <w:rPr>
          <w:rFonts w:ascii="Times New Roman" w:hAnsi="Times New Roman"/>
          <w:bCs/>
          <w:iCs/>
          <w:sz w:val="28"/>
          <w:szCs w:val="28"/>
        </w:rPr>
        <w:t>отходами» администрации</w:t>
      </w:r>
      <w:r w:rsidR="00BA6230" w:rsidRPr="004C13EA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4C13EA">
        <w:rPr>
          <w:rFonts w:ascii="Times New Roman" w:hAnsi="Times New Roman"/>
          <w:sz w:val="28"/>
          <w:szCs w:val="28"/>
        </w:rPr>
        <w:t xml:space="preserve">предусмотрено за счет средств </w:t>
      </w:r>
      <w:r w:rsidR="00BA6230" w:rsidRPr="004C13EA">
        <w:rPr>
          <w:rFonts w:ascii="Times New Roman" w:hAnsi="Times New Roman"/>
          <w:sz w:val="28"/>
          <w:szCs w:val="28"/>
        </w:rPr>
        <w:t xml:space="preserve">местного </w:t>
      </w:r>
      <w:r w:rsidRPr="004C13EA">
        <w:rPr>
          <w:rFonts w:ascii="Times New Roman" w:hAnsi="Times New Roman"/>
          <w:sz w:val="28"/>
          <w:szCs w:val="28"/>
        </w:rPr>
        <w:t xml:space="preserve">бюджета </w:t>
      </w:r>
      <w:r w:rsidR="00BA6230" w:rsidRPr="004C13EA">
        <w:rPr>
          <w:rFonts w:ascii="Times New Roman" w:hAnsi="Times New Roman"/>
          <w:sz w:val="28"/>
          <w:szCs w:val="28"/>
        </w:rPr>
        <w:t xml:space="preserve"> </w:t>
      </w:r>
      <w:r w:rsidRPr="004C13EA">
        <w:rPr>
          <w:rFonts w:ascii="Times New Roman" w:hAnsi="Times New Roman"/>
          <w:sz w:val="28"/>
          <w:szCs w:val="28"/>
        </w:rPr>
        <w:t xml:space="preserve"> в 202</w:t>
      </w:r>
      <w:r w:rsidR="00BA6230" w:rsidRPr="004C13EA">
        <w:rPr>
          <w:rFonts w:ascii="Times New Roman" w:hAnsi="Times New Roman"/>
          <w:sz w:val="28"/>
          <w:szCs w:val="28"/>
        </w:rPr>
        <w:t>1</w:t>
      </w:r>
      <w:r w:rsidRPr="004C13EA">
        <w:rPr>
          <w:rFonts w:ascii="Times New Roman" w:hAnsi="Times New Roman"/>
          <w:sz w:val="28"/>
          <w:szCs w:val="28"/>
        </w:rPr>
        <w:t xml:space="preserve"> </w:t>
      </w:r>
      <w:r w:rsidR="004C13EA" w:rsidRPr="004C13EA">
        <w:rPr>
          <w:rFonts w:ascii="Times New Roman" w:hAnsi="Times New Roman"/>
          <w:sz w:val="28"/>
          <w:szCs w:val="28"/>
        </w:rPr>
        <w:t>году 12</w:t>
      </w:r>
      <w:r w:rsidR="00BA6230" w:rsidRPr="004C13EA">
        <w:rPr>
          <w:rFonts w:ascii="Times New Roman" w:hAnsi="Times New Roman"/>
          <w:sz w:val="28"/>
          <w:szCs w:val="28"/>
        </w:rPr>
        <w:t> 500,00</w:t>
      </w:r>
      <w:r w:rsidRPr="004C13EA">
        <w:rPr>
          <w:rFonts w:ascii="Times New Roman" w:hAnsi="Times New Roman"/>
          <w:sz w:val="28"/>
          <w:szCs w:val="28"/>
        </w:rPr>
        <w:t xml:space="preserve"> тыс. рублей и по </w:t>
      </w:r>
      <w:r w:rsidR="00BA6230" w:rsidRPr="004C13EA">
        <w:rPr>
          <w:rFonts w:ascii="Times New Roman" w:hAnsi="Times New Roman"/>
          <w:sz w:val="28"/>
          <w:szCs w:val="28"/>
        </w:rPr>
        <w:t>4 500,00</w:t>
      </w:r>
      <w:r w:rsidRPr="004C13EA">
        <w:rPr>
          <w:rFonts w:ascii="Times New Roman" w:hAnsi="Times New Roman"/>
          <w:sz w:val="28"/>
          <w:szCs w:val="28"/>
        </w:rPr>
        <w:t xml:space="preserve"> тыс. рублей </w:t>
      </w:r>
      <w:r w:rsidR="004C13EA">
        <w:rPr>
          <w:rFonts w:ascii="Times New Roman" w:hAnsi="Times New Roman"/>
          <w:sz w:val="28"/>
          <w:szCs w:val="28"/>
        </w:rPr>
        <w:t>в 2022 и 2023 годах</w:t>
      </w:r>
      <w:r w:rsidRPr="00FD3AE5">
        <w:rPr>
          <w:rFonts w:ascii="Times New Roman" w:hAnsi="Times New Roman"/>
          <w:b/>
          <w:sz w:val="28"/>
          <w:szCs w:val="28"/>
        </w:rPr>
        <w:t xml:space="preserve"> </w:t>
      </w:r>
      <w:r w:rsidR="00260F73" w:rsidRPr="00260F73">
        <w:rPr>
          <w:rFonts w:ascii="Times New Roman" w:hAnsi="Times New Roman"/>
          <w:sz w:val="28"/>
          <w:szCs w:val="28"/>
        </w:rPr>
        <w:t xml:space="preserve">на  </w:t>
      </w:r>
      <w:r w:rsidR="004C13EA" w:rsidRPr="00260F73">
        <w:rPr>
          <w:rFonts w:ascii="Times New Roman" w:hAnsi="Times New Roman"/>
          <w:sz w:val="28"/>
          <w:szCs w:val="28"/>
        </w:rPr>
        <w:t xml:space="preserve"> оплату региональному оператору на вывоз спила и смета</w:t>
      </w:r>
      <w:r w:rsidRPr="00260F73">
        <w:rPr>
          <w:rFonts w:ascii="Times New Roman" w:hAnsi="Times New Roman"/>
          <w:sz w:val="28"/>
          <w:szCs w:val="28"/>
        </w:rPr>
        <w:t>.</w:t>
      </w:r>
    </w:p>
    <w:p w:rsidR="004C13EA" w:rsidRPr="004C13EA" w:rsidRDefault="004C13EA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C13EA">
        <w:rPr>
          <w:rFonts w:ascii="Times New Roman" w:hAnsi="Times New Roman"/>
          <w:sz w:val="28"/>
          <w:szCs w:val="28"/>
        </w:rPr>
        <w:t>В рамках этой же подпрограммы в 2021 году администрации городского округа предусмотрены расходы в сумме 5 500,00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3EA">
        <w:rPr>
          <w:rFonts w:ascii="Times New Roman" w:hAnsi="Times New Roman"/>
          <w:sz w:val="28"/>
          <w:szCs w:val="28"/>
        </w:rPr>
        <w:t>рублей на</w:t>
      </w:r>
      <w:r w:rsidRPr="004C13EA">
        <w:rPr>
          <w:rFonts w:ascii="Times New Roman" w:hAnsi="Times New Roman"/>
          <w:b/>
          <w:sz w:val="28"/>
          <w:szCs w:val="28"/>
        </w:rPr>
        <w:t xml:space="preserve"> </w:t>
      </w:r>
      <w:r w:rsidRPr="004C13EA">
        <w:rPr>
          <w:rFonts w:ascii="Times New Roman" w:hAnsi="Times New Roman"/>
          <w:sz w:val="28"/>
          <w:szCs w:val="28"/>
        </w:rPr>
        <w:t>ликвидацию несанкционированных свалок</w:t>
      </w:r>
      <w:r>
        <w:rPr>
          <w:rFonts w:ascii="Times New Roman" w:hAnsi="Times New Roman"/>
          <w:b/>
          <w:sz w:val="28"/>
          <w:szCs w:val="28"/>
        </w:rPr>
        <w:t>.</w:t>
      </w:r>
      <w:r w:rsidRPr="004C13EA">
        <w:rPr>
          <w:rFonts w:ascii="Times New Roman" w:hAnsi="Times New Roman"/>
          <w:b/>
          <w:sz w:val="28"/>
          <w:szCs w:val="28"/>
        </w:rPr>
        <w:t xml:space="preserve"> </w:t>
      </w:r>
    </w:p>
    <w:p w:rsidR="00FD3AE5" w:rsidRPr="00FD3AE5" w:rsidRDefault="001264B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3AE5" w:rsidRPr="00E0651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0651D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A32E6E">
        <w:rPr>
          <w:rFonts w:ascii="Times New Roman" w:hAnsi="Times New Roman"/>
          <w:i/>
          <w:sz w:val="28"/>
          <w:szCs w:val="28"/>
          <w:u w:val="single"/>
        </w:rPr>
        <w:t>«Безопасность   и обеспечение безопасности жизнедеятельности населения»</w:t>
      </w:r>
      <w:r w:rsidRPr="00A32E6E">
        <w:rPr>
          <w:rFonts w:ascii="Times New Roman" w:hAnsi="Times New Roman"/>
          <w:i/>
          <w:sz w:val="28"/>
          <w:szCs w:val="28"/>
        </w:rPr>
        <w:t>.</w:t>
      </w:r>
      <w:r w:rsidRPr="00E0651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 программы- к</w:t>
      </w:r>
      <w:r w:rsidRPr="00E0651D">
        <w:rPr>
          <w:rFonts w:ascii="Times New Roman" w:hAnsi="Times New Roman"/>
          <w:sz w:val="28"/>
          <w:szCs w:val="28"/>
        </w:rPr>
        <w:t>омплексное обеспечение безопасности населения и объектов на территории городского округа, повышение уровня и результативности борьбы с преступностью.</w:t>
      </w:r>
    </w:p>
    <w:p w:rsidR="00FD3AE5" w:rsidRPr="009F5D23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F5D23">
        <w:rPr>
          <w:rFonts w:ascii="Times New Roman" w:hAnsi="Times New Roman"/>
          <w:sz w:val="28"/>
          <w:szCs w:val="28"/>
        </w:rPr>
        <w:t xml:space="preserve">Программа имеет 6 подпрограмм. </w:t>
      </w:r>
    </w:p>
    <w:p w:rsidR="00FD3AE5" w:rsidRPr="00E0651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E0651D">
        <w:rPr>
          <w:rFonts w:ascii="Times New Roman" w:hAnsi="Times New Roman"/>
          <w:bCs/>
          <w:iCs/>
          <w:sz w:val="28"/>
          <w:szCs w:val="28"/>
        </w:rPr>
        <w:t>Финансовое обеспечение подпрограмм отражается по разделам (подразделам) бюджета: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418"/>
        <w:gridCol w:w="1417"/>
        <w:gridCol w:w="1276"/>
      </w:tblGrid>
      <w:tr w:rsidR="00FD3AE5" w:rsidRPr="00E0651D" w:rsidTr="00FD3AE5">
        <w:trPr>
          <w:trHeight w:val="398"/>
        </w:trPr>
        <w:tc>
          <w:tcPr>
            <w:tcW w:w="851" w:type="dxa"/>
          </w:tcPr>
          <w:p w:rsidR="00FD3AE5" w:rsidRPr="00E0651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>№ подраздела</w:t>
            </w:r>
          </w:p>
        </w:tc>
        <w:tc>
          <w:tcPr>
            <w:tcW w:w="5103" w:type="dxa"/>
            <w:vAlign w:val="center"/>
          </w:tcPr>
          <w:p w:rsidR="00FD3AE5" w:rsidRPr="00E0651D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>Подразделы классификации</w:t>
            </w:r>
          </w:p>
          <w:p w:rsidR="00FD3AE5" w:rsidRPr="00E0651D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расходов бюджета</w:t>
            </w:r>
          </w:p>
        </w:tc>
        <w:tc>
          <w:tcPr>
            <w:tcW w:w="1418" w:type="dxa"/>
            <w:vAlign w:val="center"/>
          </w:tcPr>
          <w:p w:rsidR="00FD3AE5" w:rsidRPr="00E0651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E0651D"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E0651D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3AE5" w:rsidRPr="00E0651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E0651D"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E0651D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3AE5" w:rsidRPr="00E0651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E0651D"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E0651D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D3AE5" w:rsidRPr="00FD3AE5" w:rsidTr="00FD3AE5">
        <w:trPr>
          <w:trHeight w:val="311"/>
        </w:trPr>
        <w:tc>
          <w:tcPr>
            <w:tcW w:w="10065" w:type="dxa"/>
            <w:gridSpan w:val="5"/>
          </w:tcPr>
          <w:p w:rsidR="00FD3AE5" w:rsidRPr="00E0651D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E0651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«Профилактика преступлений и иных правонарушений»</w:t>
            </w:r>
          </w:p>
        </w:tc>
      </w:tr>
      <w:tr w:rsidR="00FD3AE5" w:rsidRPr="00FD3AE5" w:rsidTr="00FD3AE5">
        <w:tc>
          <w:tcPr>
            <w:tcW w:w="851" w:type="dxa"/>
            <w:vAlign w:val="center"/>
          </w:tcPr>
          <w:p w:rsidR="00FD3AE5" w:rsidRPr="00FD3AE5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FD3AE5" w:rsidRPr="00E0651D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D3AE5" w:rsidRPr="00E0651D" w:rsidRDefault="00E0651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>18 703,90</w:t>
            </w:r>
          </w:p>
        </w:tc>
        <w:tc>
          <w:tcPr>
            <w:tcW w:w="1417" w:type="dxa"/>
          </w:tcPr>
          <w:p w:rsidR="00FD3AE5" w:rsidRPr="00E0651D" w:rsidRDefault="00E0651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>953,90</w:t>
            </w:r>
          </w:p>
        </w:tc>
        <w:tc>
          <w:tcPr>
            <w:tcW w:w="1276" w:type="dxa"/>
          </w:tcPr>
          <w:p w:rsidR="00FD3AE5" w:rsidRPr="00E0651D" w:rsidRDefault="00E0651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0651D">
              <w:rPr>
                <w:rFonts w:ascii="Times New Roman" w:hAnsi="Times New Roman"/>
                <w:bCs/>
                <w:iCs/>
                <w:sz w:val="24"/>
                <w:szCs w:val="24"/>
              </w:rPr>
              <w:t>953,90</w:t>
            </w:r>
          </w:p>
        </w:tc>
      </w:tr>
      <w:tr w:rsidR="00DD0AF7" w:rsidRPr="00FD3AE5" w:rsidTr="00FD3AE5">
        <w:tc>
          <w:tcPr>
            <w:tcW w:w="851" w:type="dxa"/>
            <w:vAlign w:val="center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5103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7 614,90</w:t>
            </w:r>
          </w:p>
        </w:tc>
        <w:tc>
          <w:tcPr>
            <w:tcW w:w="1417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2 558,90</w:t>
            </w:r>
          </w:p>
        </w:tc>
        <w:tc>
          <w:tcPr>
            <w:tcW w:w="1276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2 558,90</w:t>
            </w:r>
          </w:p>
        </w:tc>
      </w:tr>
      <w:tr w:rsidR="00DD0AF7" w:rsidRPr="00FD3AE5" w:rsidTr="00FD3AE5">
        <w:tc>
          <w:tcPr>
            <w:tcW w:w="851" w:type="dxa"/>
            <w:vAlign w:val="center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0412</w:t>
            </w:r>
          </w:p>
        </w:tc>
        <w:tc>
          <w:tcPr>
            <w:tcW w:w="5103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Другие вопросы в области </w:t>
            </w:r>
          </w:p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национальной экономики</w:t>
            </w:r>
          </w:p>
        </w:tc>
        <w:tc>
          <w:tcPr>
            <w:tcW w:w="1418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704,00</w:t>
            </w:r>
          </w:p>
        </w:tc>
        <w:tc>
          <w:tcPr>
            <w:tcW w:w="1417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704,00</w:t>
            </w:r>
          </w:p>
        </w:tc>
        <w:tc>
          <w:tcPr>
            <w:tcW w:w="1276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704,00</w:t>
            </w:r>
          </w:p>
        </w:tc>
      </w:tr>
      <w:tr w:rsidR="00DD0AF7" w:rsidRPr="00FD3AE5" w:rsidTr="00FD3AE5">
        <w:tc>
          <w:tcPr>
            <w:tcW w:w="851" w:type="dxa"/>
            <w:vAlign w:val="center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5103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9 550,00</w:t>
            </w:r>
          </w:p>
        </w:tc>
        <w:tc>
          <w:tcPr>
            <w:tcW w:w="1417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550,00</w:t>
            </w:r>
          </w:p>
        </w:tc>
        <w:tc>
          <w:tcPr>
            <w:tcW w:w="1276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550,00</w:t>
            </w:r>
          </w:p>
        </w:tc>
      </w:tr>
      <w:tr w:rsidR="00DD0AF7" w:rsidRPr="00FD3AE5" w:rsidTr="00FD3AE5">
        <w:tc>
          <w:tcPr>
            <w:tcW w:w="851" w:type="dxa"/>
            <w:vAlign w:val="center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0702</w:t>
            </w:r>
          </w:p>
        </w:tc>
        <w:tc>
          <w:tcPr>
            <w:tcW w:w="5103" w:type="dxa"/>
            <w:vAlign w:val="center"/>
          </w:tcPr>
          <w:p w:rsidR="00DD0AF7" w:rsidRPr="00EE516B" w:rsidRDefault="00DD0AF7" w:rsidP="00DD0AF7">
            <w:pPr>
              <w:tabs>
                <w:tab w:val="left" w:pos="2268"/>
              </w:tabs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EE516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</w:tcPr>
          <w:p w:rsidR="00DD0AF7" w:rsidRPr="00EE516B" w:rsidRDefault="00EE516B" w:rsidP="00DD0A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509</w:t>
            </w:r>
            <w:r w:rsidR="00DD0AF7"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DD0AF7" w:rsidRPr="00EE516B" w:rsidRDefault="00DD0AF7" w:rsidP="00EE516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69</w:t>
            </w:r>
            <w:r w:rsid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695,00</w:t>
            </w:r>
          </w:p>
        </w:tc>
      </w:tr>
      <w:tr w:rsidR="00DD0AF7" w:rsidRPr="00FD3AE5" w:rsidTr="00FD3AE5">
        <w:tc>
          <w:tcPr>
            <w:tcW w:w="851" w:type="dxa"/>
            <w:vAlign w:val="center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0709</w:t>
            </w:r>
          </w:p>
        </w:tc>
        <w:tc>
          <w:tcPr>
            <w:tcW w:w="5103" w:type="dxa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8" w:type="dxa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101,00</w:t>
            </w:r>
          </w:p>
        </w:tc>
        <w:tc>
          <w:tcPr>
            <w:tcW w:w="1417" w:type="dxa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101,00</w:t>
            </w:r>
          </w:p>
        </w:tc>
        <w:tc>
          <w:tcPr>
            <w:tcW w:w="1276" w:type="dxa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101,00</w:t>
            </w:r>
          </w:p>
        </w:tc>
      </w:tr>
      <w:tr w:rsidR="00DD0AF7" w:rsidRPr="00FD3AE5" w:rsidTr="00FD3AE5">
        <w:tc>
          <w:tcPr>
            <w:tcW w:w="851" w:type="dxa"/>
            <w:vAlign w:val="center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0804</w:t>
            </w:r>
          </w:p>
        </w:tc>
        <w:tc>
          <w:tcPr>
            <w:tcW w:w="5103" w:type="dxa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</w:tcPr>
          <w:p w:rsidR="00DD0AF7" w:rsidRPr="00EE516B" w:rsidRDefault="00EE516B" w:rsidP="00DD0A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DD0AF7"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06,00</w:t>
            </w:r>
          </w:p>
        </w:tc>
        <w:tc>
          <w:tcPr>
            <w:tcW w:w="1417" w:type="dxa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206,00</w:t>
            </w:r>
          </w:p>
        </w:tc>
        <w:tc>
          <w:tcPr>
            <w:tcW w:w="1276" w:type="dxa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206,00</w:t>
            </w:r>
          </w:p>
        </w:tc>
      </w:tr>
      <w:tr w:rsidR="00DD0AF7" w:rsidRPr="00FD3AE5" w:rsidTr="00FD3AE5">
        <w:tc>
          <w:tcPr>
            <w:tcW w:w="851" w:type="dxa"/>
            <w:vAlign w:val="center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1102</w:t>
            </w:r>
          </w:p>
        </w:tc>
        <w:tc>
          <w:tcPr>
            <w:tcW w:w="5103" w:type="dxa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1418" w:type="dxa"/>
          </w:tcPr>
          <w:p w:rsidR="00DD0AF7" w:rsidRPr="00EE516B" w:rsidRDefault="00EE516B" w:rsidP="00DD0A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 w:rsidR="00DD0AF7"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9,00</w:t>
            </w:r>
          </w:p>
        </w:tc>
        <w:tc>
          <w:tcPr>
            <w:tcW w:w="1417" w:type="dxa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139,00</w:t>
            </w:r>
          </w:p>
        </w:tc>
        <w:tc>
          <w:tcPr>
            <w:tcW w:w="1276" w:type="dxa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139,00</w:t>
            </w:r>
          </w:p>
        </w:tc>
      </w:tr>
      <w:tr w:rsidR="00DD0AF7" w:rsidRPr="00FD3AE5" w:rsidTr="00FD3AE5">
        <w:trPr>
          <w:trHeight w:val="609"/>
        </w:trPr>
        <w:tc>
          <w:tcPr>
            <w:tcW w:w="10065" w:type="dxa"/>
            <w:gridSpan w:val="5"/>
            <w:vAlign w:val="center"/>
          </w:tcPr>
          <w:p w:rsidR="00DD0AF7" w:rsidRPr="00FD3AE5" w:rsidRDefault="00DD0AF7" w:rsidP="00DD0A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Подпрограмма «Снижение </w:t>
            </w:r>
            <w:r w:rsidR="00EE51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возникновения </w:t>
            </w: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      </w:r>
          </w:p>
        </w:tc>
      </w:tr>
      <w:tr w:rsidR="00DD0AF7" w:rsidRPr="00FD3AE5" w:rsidTr="00FD3AE5">
        <w:tc>
          <w:tcPr>
            <w:tcW w:w="851" w:type="dxa"/>
            <w:vAlign w:val="center"/>
          </w:tcPr>
          <w:p w:rsidR="00DD0AF7" w:rsidRPr="00FD3AE5" w:rsidRDefault="00DD0AF7" w:rsidP="00DD0A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3A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DD0AF7" w:rsidRPr="009F5D23" w:rsidRDefault="00DD0AF7" w:rsidP="00DD0A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DD0AF7" w:rsidRPr="009F5D23" w:rsidRDefault="009F5D23" w:rsidP="009F5D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385,00</w:t>
            </w:r>
          </w:p>
        </w:tc>
        <w:tc>
          <w:tcPr>
            <w:tcW w:w="1417" w:type="dxa"/>
          </w:tcPr>
          <w:p w:rsidR="00DD0AF7" w:rsidRPr="009F5D23" w:rsidRDefault="009F5D23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505,00</w:t>
            </w:r>
          </w:p>
        </w:tc>
        <w:tc>
          <w:tcPr>
            <w:tcW w:w="1276" w:type="dxa"/>
          </w:tcPr>
          <w:p w:rsidR="00DD0AF7" w:rsidRPr="009F5D23" w:rsidRDefault="009F5D23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515,00</w:t>
            </w:r>
          </w:p>
        </w:tc>
      </w:tr>
      <w:tr w:rsidR="00DD0AF7" w:rsidRPr="00FD3AE5" w:rsidTr="00FD3AE5">
        <w:tc>
          <w:tcPr>
            <w:tcW w:w="851" w:type="dxa"/>
            <w:vAlign w:val="center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5103" w:type="dxa"/>
            <w:vAlign w:val="center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</w:tcPr>
          <w:p w:rsidR="00DD0AF7" w:rsidRPr="00DD0AF7" w:rsidRDefault="009F5D23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255,00</w:t>
            </w:r>
          </w:p>
        </w:tc>
        <w:tc>
          <w:tcPr>
            <w:tcW w:w="1417" w:type="dxa"/>
          </w:tcPr>
          <w:p w:rsidR="00DD0AF7" w:rsidRPr="00DD0AF7" w:rsidRDefault="009F5D23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335,00</w:t>
            </w:r>
          </w:p>
        </w:tc>
        <w:tc>
          <w:tcPr>
            <w:tcW w:w="1276" w:type="dxa"/>
          </w:tcPr>
          <w:p w:rsidR="00DD0AF7" w:rsidRPr="00DD0AF7" w:rsidRDefault="009F5D23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335,00</w:t>
            </w:r>
          </w:p>
        </w:tc>
      </w:tr>
      <w:tr w:rsidR="00DD0AF7" w:rsidRPr="00FD3AE5" w:rsidTr="00FD3AE5">
        <w:tc>
          <w:tcPr>
            <w:tcW w:w="851" w:type="dxa"/>
            <w:vAlign w:val="center"/>
          </w:tcPr>
          <w:p w:rsidR="00DD0AF7" w:rsidRPr="009F5D23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0703</w:t>
            </w:r>
          </w:p>
        </w:tc>
        <w:tc>
          <w:tcPr>
            <w:tcW w:w="5103" w:type="dxa"/>
            <w:vAlign w:val="center"/>
          </w:tcPr>
          <w:p w:rsidR="00DD0AF7" w:rsidRPr="009F5D23" w:rsidRDefault="00DD0AF7" w:rsidP="00DD0A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8" w:type="dxa"/>
          </w:tcPr>
          <w:p w:rsidR="00DD0AF7" w:rsidRPr="009F5D23" w:rsidRDefault="00EE516B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DD0AF7"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D0AF7" w:rsidRPr="009F5D23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DD0AF7" w:rsidRPr="009F5D23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100,00</w:t>
            </w:r>
          </w:p>
        </w:tc>
      </w:tr>
      <w:tr w:rsidR="00DD0AF7" w:rsidRPr="00FD3AE5" w:rsidTr="00FD3AE5">
        <w:tc>
          <w:tcPr>
            <w:tcW w:w="851" w:type="dxa"/>
            <w:vAlign w:val="center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1101</w:t>
            </w:r>
          </w:p>
        </w:tc>
        <w:tc>
          <w:tcPr>
            <w:tcW w:w="5103" w:type="dxa"/>
            <w:vAlign w:val="center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80,00</w:t>
            </w:r>
          </w:p>
        </w:tc>
        <w:tc>
          <w:tcPr>
            <w:tcW w:w="1417" w:type="dxa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80,00</w:t>
            </w:r>
          </w:p>
        </w:tc>
        <w:tc>
          <w:tcPr>
            <w:tcW w:w="1276" w:type="dxa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80,00</w:t>
            </w:r>
          </w:p>
        </w:tc>
      </w:tr>
      <w:tr w:rsidR="00DD0AF7" w:rsidRPr="00FD3AE5" w:rsidTr="00FD3AE5">
        <w:tc>
          <w:tcPr>
            <w:tcW w:w="10065" w:type="dxa"/>
            <w:gridSpan w:val="5"/>
            <w:vAlign w:val="center"/>
          </w:tcPr>
          <w:p w:rsidR="00DD0AF7" w:rsidRPr="00FD3AE5" w:rsidRDefault="00DD0AF7" w:rsidP="00DD0A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и совершенствование систем оповещения и информирования населения муниципального образования Московской области»</w:t>
            </w:r>
          </w:p>
        </w:tc>
      </w:tr>
      <w:tr w:rsidR="00DD0AF7" w:rsidRPr="00FD3AE5" w:rsidTr="00FD3AE5">
        <w:tc>
          <w:tcPr>
            <w:tcW w:w="851" w:type="dxa"/>
            <w:vAlign w:val="center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5103" w:type="dxa"/>
            <w:vAlign w:val="center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923,00 </w:t>
            </w:r>
          </w:p>
        </w:tc>
        <w:tc>
          <w:tcPr>
            <w:tcW w:w="1417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1010,00 </w:t>
            </w:r>
          </w:p>
        </w:tc>
        <w:tc>
          <w:tcPr>
            <w:tcW w:w="1276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1024,00 </w:t>
            </w:r>
          </w:p>
        </w:tc>
      </w:tr>
      <w:tr w:rsidR="00DD0AF7" w:rsidRPr="00FD3AE5" w:rsidTr="00FD3AE5">
        <w:tc>
          <w:tcPr>
            <w:tcW w:w="10065" w:type="dxa"/>
            <w:gridSpan w:val="5"/>
            <w:vAlign w:val="center"/>
          </w:tcPr>
          <w:p w:rsidR="00DD0AF7" w:rsidRPr="00FD3AE5" w:rsidRDefault="00DD0AF7" w:rsidP="00DD0A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Подпрограмма «Обеспечение пожарной безопасности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территории муниципального образования Московской области</w:t>
            </w: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DD0AF7" w:rsidRPr="00FD3AE5" w:rsidTr="00FD3AE5">
        <w:tc>
          <w:tcPr>
            <w:tcW w:w="851" w:type="dxa"/>
            <w:vAlign w:val="center"/>
          </w:tcPr>
          <w:p w:rsidR="00DD0AF7" w:rsidRPr="00FD3AE5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0AF7" w:rsidRPr="009F5D23" w:rsidRDefault="00DD0AF7" w:rsidP="00DD0A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DD0AF7" w:rsidRPr="009F5D23" w:rsidRDefault="009F5D23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1 03</w:t>
            </w:r>
            <w:r w:rsidR="00DD0AF7"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5,00</w:t>
            </w:r>
          </w:p>
        </w:tc>
        <w:tc>
          <w:tcPr>
            <w:tcW w:w="1417" w:type="dxa"/>
          </w:tcPr>
          <w:p w:rsidR="00DD0AF7" w:rsidRPr="009F5D23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1 085,00</w:t>
            </w:r>
          </w:p>
        </w:tc>
        <w:tc>
          <w:tcPr>
            <w:tcW w:w="1276" w:type="dxa"/>
          </w:tcPr>
          <w:p w:rsidR="00DD0AF7" w:rsidRPr="009F5D23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1 085,00</w:t>
            </w:r>
          </w:p>
        </w:tc>
      </w:tr>
      <w:tr w:rsidR="00DD0AF7" w:rsidRPr="00FD3AE5" w:rsidTr="00FD3AE5">
        <w:tc>
          <w:tcPr>
            <w:tcW w:w="851" w:type="dxa"/>
            <w:vAlign w:val="center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5103" w:type="dxa"/>
          </w:tcPr>
          <w:p w:rsidR="00DD0AF7" w:rsidRPr="00DD0AF7" w:rsidRDefault="00DD0AF7" w:rsidP="00DD0AF7">
            <w:pPr>
              <w:tabs>
                <w:tab w:val="left" w:pos="2268"/>
              </w:tabs>
              <w:ind w:left="-5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D0AF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990,00</w:t>
            </w:r>
          </w:p>
        </w:tc>
        <w:tc>
          <w:tcPr>
            <w:tcW w:w="1417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1 040,00</w:t>
            </w:r>
          </w:p>
        </w:tc>
        <w:tc>
          <w:tcPr>
            <w:tcW w:w="1276" w:type="dxa"/>
          </w:tcPr>
          <w:p w:rsidR="00DD0AF7" w:rsidRPr="00DD0AF7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0AF7">
              <w:rPr>
                <w:rFonts w:ascii="Times New Roman" w:hAnsi="Times New Roman"/>
                <w:bCs/>
                <w:iCs/>
                <w:sz w:val="24"/>
                <w:szCs w:val="24"/>
              </w:rPr>
              <w:t>1 040,00</w:t>
            </w:r>
          </w:p>
        </w:tc>
      </w:tr>
      <w:tr w:rsidR="00DD0AF7" w:rsidRPr="00EE516B" w:rsidTr="00FD3AE5">
        <w:tc>
          <w:tcPr>
            <w:tcW w:w="851" w:type="dxa"/>
            <w:vAlign w:val="center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0701</w:t>
            </w:r>
          </w:p>
        </w:tc>
        <w:tc>
          <w:tcPr>
            <w:tcW w:w="5103" w:type="dxa"/>
            <w:vAlign w:val="center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</w:tcPr>
          <w:p w:rsidR="00DD0AF7" w:rsidRPr="00EE516B" w:rsidRDefault="00EE516B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  <w:r w:rsidR="00DD0AF7"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DD0AF7" w:rsidRPr="00EE516B" w:rsidRDefault="00EE516B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  <w:r w:rsidR="00DD0AF7"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DD0AF7" w:rsidRPr="00EE516B" w:rsidRDefault="00EE516B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  <w:r w:rsidR="00DD0AF7"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</w:p>
        </w:tc>
      </w:tr>
      <w:tr w:rsidR="00DD0AF7" w:rsidRPr="00FD3AE5" w:rsidTr="00FD3AE5">
        <w:tc>
          <w:tcPr>
            <w:tcW w:w="851" w:type="dxa"/>
            <w:vAlign w:val="center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0702</w:t>
            </w:r>
          </w:p>
        </w:tc>
        <w:tc>
          <w:tcPr>
            <w:tcW w:w="5103" w:type="dxa"/>
            <w:vAlign w:val="center"/>
          </w:tcPr>
          <w:p w:rsidR="00DD0AF7" w:rsidRPr="00EE516B" w:rsidRDefault="00DD0AF7" w:rsidP="00DD0A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</w:tcPr>
          <w:p w:rsidR="00DD0AF7" w:rsidRPr="00EE516B" w:rsidRDefault="00EE516B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  <w:r w:rsidR="00DD0AF7"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DD0AF7" w:rsidRPr="00EE516B" w:rsidRDefault="00EE516B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  <w:r w:rsidR="00DD0AF7"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DD0AF7" w:rsidRPr="00EE516B" w:rsidRDefault="00EE516B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  <w:r w:rsidR="00DD0AF7" w:rsidRPr="00EE516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</w:p>
        </w:tc>
      </w:tr>
      <w:tr w:rsidR="00DD0AF7" w:rsidRPr="00FD3AE5" w:rsidTr="00FD3AE5">
        <w:tc>
          <w:tcPr>
            <w:tcW w:w="10065" w:type="dxa"/>
            <w:gridSpan w:val="5"/>
            <w:vAlign w:val="center"/>
          </w:tcPr>
          <w:p w:rsidR="00DD0AF7" w:rsidRPr="009F5D23" w:rsidRDefault="00DD0AF7" w:rsidP="00DD0A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</w:t>
            </w:r>
          </w:p>
          <w:p w:rsidR="00DD0AF7" w:rsidRPr="009F5D23" w:rsidRDefault="00DD0AF7" w:rsidP="00DD0A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</w:t>
            </w:r>
            <w:r w:rsidR="009F5D23"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</w:t>
            </w: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мероприятий гражданской обороны</w:t>
            </w:r>
            <w:r w:rsidR="009F5D23"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территории муниципального образования Московской области»</w:t>
            </w:r>
          </w:p>
        </w:tc>
      </w:tr>
      <w:tr w:rsidR="00DD0AF7" w:rsidRPr="00FD3AE5" w:rsidTr="00FD3AE5">
        <w:tc>
          <w:tcPr>
            <w:tcW w:w="851" w:type="dxa"/>
            <w:vAlign w:val="center"/>
          </w:tcPr>
          <w:p w:rsidR="00DD0AF7" w:rsidRPr="009F5D23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5103" w:type="dxa"/>
            <w:vAlign w:val="center"/>
          </w:tcPr>
          <w:p w:rsidR="00DD0AF7" w:rsidRPr="009F5D23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DD0AF7" w:rsidRPr="009F5D23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42,00</w:t>
            </w:r>
          </w:p>
        </w:tc>
        <w:tc>
          <w:tcPr>
            <w:tcW w:w="1417" w:type="dxa"/>
          </w:tcPr>
          <w:p w:rsidR="00DD0AF7" w:rsidRPr="009F5D23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42,00</w:t>
            </w:r>
          </w:p>
        </w:tc>
        <w:tc>
          <w:tcPr>
            <w:tcW w:w="1276" w:type="dxa"/>
          </w:tcPr>
          <w:p w:rsidR="00DD0AF7" w:rsidRPr="009F5D23" w:rsidRDefault="00DD0AF7" w:rsidP="00DD0A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42,00</w:t>
            </w:r>
          </w:p>
        </w:tc>
      </w:tr>
      <w:tr w:rsidR="00DD0AF7" w:rsidRPr="00FD3AE5" w:rsidTr="00FD3AE5">
        <w:tc>
          <w:tcPr>
            <w:tcW w:w="10065" w:type="dxa"/>
            <w:gridSpan w:val="5"/>
            <w:vAlign w:val="center"/>
          </w:tcPr>
          <w:p w:rsidR="00DD0AF7" w:rsidRPr="009F5D23" w:rsidRDefault="00DD0AF7" w:rsidP="00DD0A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D0AF7" w:rsidRPr="009F5D23" w:rsidRDefault="00DD0AF7" w:rsidP="00DD0A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Обеспечивающая подпрограмма</w:t>
            </w:r>
          </w:p>
        </w:tc>
      </w:tr>
      <w:tr w:rsidR="009F5D23" w:rsidRPr="00FD3AE5" w:rsidTr="00FD3AE5">
        <w:tc>
          <w:tcPr>
            <w:tcW w:w="851" w:type="dxa"/>
            <w:vAlign w:val="center"/>
          </w:tcPr>
          <w:p w:rsidR="009F5D23" w:rsidRPr="009F5D23" w:rsidRDefault="009F5D23" w:rsidP="009F5D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5103" w:type="dxa"/>
            <w:vAlign w:val="center"/>
          </w:tcPr>
          <w:p w:rsidR="009F5D23" w:rsidRPr="009F5D23" w:rsidRDefault="009F5D23" w:rsidP="009F5D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9F5D23" w:rsidRPr="009F5D23" w:rsidRDefault="009F5D23" w:rsidP="009F5D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6 535,44</w:t>
            </w:r>
          </w:p>
        </w:tc>
        <w:tc>
          <w:tcPr>
            <w:tcW w:w="1417" w:type="dxa"/>
          </w:tcPr>
          <w:p w:rsidR="009F5D23" w:rsidRPr="009F5D23" w:rsidRDefault="009F5D23" w:rsidP="009F5D23">
            <w:pPr>
              <w:ind w:firstLine="0"/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6 535,44</w:t>
            </w:r>
          </w:p>
        </w:tc>
        <w:tc>
          <w:tcPr>
            <w:tcW w:w="1276" w:type="dxa"/>
          </w:tcPr>
          <w:p w:rsidR="009F5D23" w:rsidRPr="009F5D23" w:rsidRDefault="009F5D23" w:rsidP="009F5D23">
            <w:pPr>
              <w:ind w:firstLine="0"/>
            </w:pPr>
            <w:r w:rsidRPr="009F5D23">
              <w:rPr>
                <w:rFonts w:ascii="Times New Roman" w:hAnsi="Times New Roman"/>
                <w:bCs/>
                <w:iCs/>
                <w:sz w:val="24"/>
                <w:szCs w:val="24"/>
              </w:rPr>
              <w:t>6 535,44</w:t>
            </w:r>
          </w:p>
        </w:tc>
      </w:tr>
    </w:tbl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FD3AE5" w:rsidRPr="00F25906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F25906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F25906">
        <w:rPr>
          <w:rFonts w:ascii="Times New Roman" w:hAnsi="Times New Roman"/>
          <w:bCs/>
          <w:iCs/>
          <w:sz w:val="28"/>
          <w:szCs w:val="28"/>
        </w:rPr>
        <w:t xml:space="preserve">«Профилактика преступлений и иных правонарушений» </w:t>
      </w:r>
      <w:r w:rsidRPr="00F25906">
        <w:rPr>
          <w:rFonts w:ascii="Times New Roman" w:hAnsi="Times New Roman"/>
          <w:sz w:val="28"/>
          <w:szCs w:val="28"/>
        </w:rPr>
        <w:t xml:space="preserve">позволит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организации. </w:t>
      </w:r>
    </w:p>
    <w:p w:rsidR="00FD3AE5" w:rsidRPr="00F25906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25906">
        <w:rPr>
          <w:rFonts w:ascii="Times New Roman" w:hAnsi="Times New Roman"/>
          <w:sz w:val="28"/>
          <w:szCs w:val="28"/>
        </w:rPr>
        <w:t>Расходы предусмотрены:</w:t>
      </w:r>
    </w:p>
    <w:p w:rsidR="00FD3AE5" w:rsidRPr="00F25906" w:rsidRDefault="00FD3AE5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F25906">
        <w:rPr>
          <w:rFonts w:ascii="Times New Roman" w:hAnsi="Times New Roman"/>
          <w:sz w:val="28"/>
          <w:szCs w:val="28"/>
        </w:rPr>
        <w:t xml:space="preserve">      1.Администрации городского округа ежегодно по 11 056,90 тыс. рублей.</w:t>
      </w:r>
      <w:r w:rsidRPr="00F2590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будут направлены: на м</w:t>
      </w:r>
      <w:r w:rsidRPr="00F25906">
        <w:rPr>
          <w:rFonts w:ascii="Times New Roman" w:hAnsi="Times New Roman"/>
          <w:sz w:val="28"/>
          <w:szCs w:val="28"/>
        </w:rPr>
        <w:t>атериальное стимулирование народных дружинников и</w:t>
      </w:r>
      <w:r w:rsidRPr="00F259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906">
        <w:rPr>
          <w:rFonts w:ascii="Times New Roman" w:hAnsi="Times New Roman"/>
          <w:sz w:val="28"/>
          <w:szCs w:val="28"/>
        </w:rPr>
        <w:t xml:space="preserve">материально–техническое обеспечение деятельности народных дружин, оказание услуг по предоставлению видеоинформации для системы технологического обеспечения региональной общественной </w:t>
      </w:r>
      <w:r w:rsidRPr="00F25906">
        <w:rPr>
          <w:rFonts w:ascii="Times New Roman" w:hAnsi="Times New Roman"/>
          <w:sz w:val="28"/>
          <w:szCs w:val="28"/>
        </w:rPr>
        <w:lastRenderedPageBreak/>
        <w:t xml:space="preserve">безопасности и оперативного управления «Безопасный регион», осуществление переданных полномочий Московской области по транспортировке в морг  с мест обнаружения или происшествия умерших для производства судебно-медицинской экспертизы, содержание территории кладбищ в соответствии с требованиями действующего законодательства и санитарными нормами и правилами, организацию и проведение информационно-пропагандистских мероприятий по разъяснению сущности терроризма  и его общественной опасности, а также формирование у граждан неприятия идеологии терроризма.  </w:t>
      </w:r>
    </w:p>
    <w:p w:rsidR="00FD3AE5" w:rsidRPr="00B83EC8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         </w:t>
      </w:r>
      <w:r w:rsidRPr="00B83EC8">
        <w:rPr>
          <w:rFonts w:ascii="Times New Roman" w:hAnsi="Times New Roman"/>
          <w:sz w:val="28"/>
          <w:szCs w:val="28"/>
        </w:rPr>
        <w:t>2.Управлению по образованию-в 202</w:t>
      </w:r>
      <w:r w:rsidR="00B83EC8" w:rsidRPr="00B83EC8">
        <w:rPr>
          <w:rFonts w:ascii="Times New Roman" w:hAnsi="Times New Roman"/>
          <w:sz w:val="28"/>
          <w:szCs w:val="28"/>
        </w:rPr>
        <w:t>1</w:t>
      </w:r>
      <w:r w:rsidR="00F25906">
        <w:rPr>
          <w:rFonts w:ascii="Times New Roman" w:hAnsi="Times New Roman"/>
          <w:sz w:val="28"/>
          <w:szCs w:val="28"/>
        </w:rPr>
        <w:t xml:space="preserve"> году- </w:t>
      </w:r>
      <w:r w:rsidR="00B83EC8" w:rsidRPr="00B83EC8">
        <w:rPr>
          <w:rFonts w:ascii="Times New Roman" w:hAnsi="Times New Roman"/>
          <w:sz w:val="28"/>
          <w:szCs w:val="28"/>
        </w:rPr>
        <w:t>610</w:t>
      </w:r>
      <w:r w:rsidRPr="00B83EC8">
        <w:rPr>
          <w:rFonts w:ascii="Times New Roman" w:hAnsi="Times New Roman"/>
          <w:sz w:val="28"/>
          <w:szCs w:val="28"/>
        </w:rPr>
        <w:t>,00 тыс. рублей, в 202</w:t>
      </w:r>
      <w:r w:rsidR="00B83EC8" w:rsidRPr="00B83EC8">
        <w:rPr>
          <w:rFonts w:ascii="Times New Roman" w:hAnsi="Times New Roman"/>
          <w:sz w:val="28"/>
          <w:szCs w:val="28"/>
        </w:rPr>
        <w:t xml:space="preserve">2 и 2023 годах по </w:t>
      </w:r>
      <w:r w:rsidRPr="00B83EC8">
        <w:rPr>
          <w:rFonts w:ascii="Times New Roman" w:hAnsi="Times New Roman"/>
          <w:sz w:val="28"/>
          <w:szCs w:val="28"/>
        </w:rPr>
        <w:t>796,00 тыс. рублей. Подпрограммой предусмотрено:</w:t>
      </w:r>
      <w:r w:rsidRPr="00B83E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25906">
        <w:rPr>
          <w:rFonts w:ascii="Times New Roman" w:hAnsi="Times New Roman"/>
          <w:sz w:val="28"/>
          <w:szCs w:val="28"/>
        </w:rPr>
        <w:t>оборудование социально-значимых объектов инженерно-техническими сооружениями,    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организациях, с целью раннего выявления незаконного потребления  наркотических средств и психотропных веществ,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</w:r>
      <w:r w:rsidR="00F25906">
        <w:rPr>
          <w:rFonts w:ascii="Times New Roman" w:hAnsi="Times New Roman"/>
          <w:sz w:val="28"/>
          <w:szCs w:val="28"/>
        </w:rPr>
        <w:t xml:space="preserve">. </w:t>
      </w:r>
      <w:r w:rsidR="00F25906">
        <w:rPr>
          <w:rFonts w:ascii="Times New Roman" w:hAnsi="Times New Roman"/>
          <w:b/>
          <w:sz w:val="28"/>
          <w:szCs w:val="28"/>
        </w:rPr>
        <w:t xml:space="preserve"> </w:t>
      </w:r>
    </w:p>
    <w:p w:rsidR="00FD3AE5" w:rsidRPr="00B83EC8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B83EC8">
        <w:rPr>
          <w:rFonts w:ascii="Times New Roman" w:hAnsi="Times New Roman"/>
          <w:sz w:val="28"/>
          <w:szCs w:val="28"/>
        </w:rPr>
        <w:t xml:space="preserve">           3. Отделу культуры и делам молодежи –в 20</w:t>
      </w:r>
      <w:r w:rsidR="00B83EC8" w:rsidRPr="00B83EC8">
        <w:rPr>
          <w:rFonts w:ascii="Times New Roman" w:hAnsi="Times New Roman"/>
          <w:sz w:val="28"/>
          <w:szCs w:val="28"/>
        </w:rPr>
        <w:t>21</w:t>
      </w:r>
      <w:r w:rsidRPr="00B83EC8">
        <w:rPr>
          <w:rFonts w:ascii="Times New Roman" w:hAnsi="Times New Roman"/>
          <w:sz w:val="28"/>
          <w:szCs w:val="28"/>
        </w:rPr>
        <w:t xml:space="preserve"> году </w:t>
      </w:r>
      <w:r w:rsidR="00B83EC8" w:rsidRPr="00B83EC8">
        <w:rPr>
          <w:rFonts w:ascii="Times New Roman" w:hAnsi="Times New Roman"/>
          <w:sz w:val="28"/>
          <w:szCs w:val="28"/>
        </w:rPr>
        <w:t>106</w:t>
      </w:r>
      <w:r w:rsidRPr="00B83EC8">
        <w:rPr>
          <w:rFonts w:ascii="Times New Roman" w:hAnsi="Times New Roman"/>
          <w:sz w:val="28"/>
          <w:szCs w:val="28"/>
        </w:rPr>
        <w:t>,00 тыс. рублей, в 202</w:t>
      </w:r>
      <w:r w:rsidR="00B83EC8" w:rsidRPr="00B83EC8">
        <w:rPr>
          <w:rFonts w:ascii="Times New Roman" w:hAnsi="Times New Roman"/>
          <w:sz w:val="28"/>
          <w:szCs w:val="28"/>
        </w:rPr>
        <w:t>2</w:t>
      </w:r>
      <w:r w:rsidRPr="00B83EC8">
        <w:rPr>
          <w:rFonts w:ascii="Times New Roman" w:hAnsi="Times New Roman"/>
          <w:sz w:val="28"/>
          <w:szCs w:val="28"/>
        </w:rPr>
        <w:t xml:space="preserve"> и 202</w:t>
      </w:r>
      <w:r w:rsidR="00B83EC8" w:rsidRPr="00B83EC8">
        <w:rPr>
          <w:rFonts w:ascii="Times New Roman" w:hAnsi="Times New Roman"/>
          <w:sz w:val="28"/>
          <w:szCs w:val="28"/>
        </w:rPr>
        <w:t>3</w:t>
      </w:r>
      <w:r w:rsidRPr="00B83EC8">
        <w:rPr>
          <w:rFonts w:ascii="Times New Roman" w:hAnsi="Times New Roman"/>
          <w:sz w:val="28"/>
          <w:szCs w:val="28"/>
        </w:rPr>
        <w:t xml:space="preserve"> годах-по 206,00 тыс. рублей. Планируется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 проведение мероприятий по профилактике наркомании и токсикомании, проведение ежегодных медицинских осмотров школьников и студентов, обучающихся в  образовательных организациях  с целью раннего выявления незаконного потребления  наркотических средств и психотропных веществ, изготовление и размещение рекламы, агитационных материалов, направленных на информирование   о государственной стратегии и деятельности в отношении наркомании;   информирование о рисках, связанных с наркотиками;                    стимулирование подростков и молодежи и их родителей к обращению за психологической и иной профессиональной помощью.</w:t>
      </w:r>
    </w:p>
    <w:p w:rsidR="00FD3AE5" w:rsidRPr="00B83EC8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       </w:t>
      </w:r>
      <w:r w:rsidRPr="00B83EC8">
        <w:rPr>
          <w:rFonts w:ascii="Times New Roman" w:hAnsi="Times New Roman"/>
          <w:sz w:val="28"/>
          <w:szCs w:val="28"/>
        </w:rPr>
        <w:t xml:space="preserve">4. Отделу по физической культуре и спорту </w:t>
      </w:r>
      <w:r w:rsidR="00B83EC8" w:rsidRPr="00B83EC8">
        <w:rPr>
          <w:rFonts w:ascii="Times New Roman" w:hAnsi="Times New Roman"/>
          <w:sz w:val="28"/>
          <w:szCs w:val="28"/>
        </w:rPr>
        <w:t>–</w:t>
      </w:r>
      <w:r w:rsidRPr="00B83EC8">
        <w:rPr>
          <w:rFonts w:ascii="Times New Roman" w:hAnsi="Times New Roman"/>
          <w:sz w:val="28"/>
          <w:szCs w:val="28"/>
        </w:rPr>
        <w:t xml:space="preserve"> </w:t>
      </w:r>
      <w:r w:rsidR="00B83EC8" w:rsidRPr="00B83EC8">
        <w:rPr>
          <w:rFonts w:ascii="Times New Roman" w:hAnsi="Times New Roman"/>
          <w:sz w:val="28"/>
          <w:szCs w:val="28"/>
        </w:rPr>
        <w:t>119,00 тыс. рублей в 2021 году и по 139</w:t>
      </w:r>
      <w:r w:rsidRPr="00B83EC8">
        <w:rPr>
          <w:rFonts w:ascii="Times New Roman" w:hAnsi="Times New Roman"/>
          <w:sz w:val="28"/>
          <w:szCs w:val="28"/>
        </w:rPr>
        <w:t xml:space="preserve">,00 тыс. рублей </w:t>
      </w:r>
      <w:r w:rsidR="00B83EC8" w:rsidRPr="00B83EC8">
        <w:rPr>
          <w:rFonts w:ascii="Times New Roman" w:hAnsi="Times New Roman"/>
          <w:sz w:val="28"/>
          <w:szCs w:val="28"/>
        </w:rPr>
        <w:t xml:space="preserve">в 2022 и 2023 </w:t>
      </w:r>
      <w:r w:rsidR="00F25906" w:rsidRPr="00B83EC8">
        <w:rPr>
          <w:rFonts w:ascii="Times New Roman" w:hAnsi="Times New Roman"/>
          <w:sz w:val="28"/>
          <w:szCs w:val="28"/>
        </w:rPr>
        <w:t>годах на</w:t>
      </w:r>
      <w:r w:rsidRPr="00B83EC8">
        <w:rPr>
          <w:rFonts w:ascii="Times New Roman" w:hAnsi="Times New Roman"/>
          <w:sz w:val="28"/>
          <w:szCs w:val="28"/>
        </w:rPr>
        <w:t xml:space="preserve"> профилактику наркомании и токсикомании, проведение ежегодных медицинских осмотров школьников и студентов, обучающихся </w:t>
      </w:r>
      <w:r w:rsidR="00EE516B" w:rsidRPr="00B83EC8">
        <w:rPr>
          <w:rFonts w:ascii="Times New Roman" w:hAnsi="Times New Roman"/>
          <w:sz w:val="28"/>
          <w:szCs w:val="28"/>
        </w:rPr>
        <w:t>в образовательных</w:t>
      </w:r>
      <w:r w:rsidRPr="00B83EC8">
        <w:rPr>
          <w:rFonts w:ascii="Times New Roman" w:hAnsi="Times New Roman"/>
          <w:sz w:val="28"/>
          <w:szCs w:val="28"/>
        </w:rPr>
        <w:t xml:space="preserve"> организациях с целью раннего выявления незаконного </w:t>
      </w:r>
      <w:r w:rsidR="00F25906" w:rsidRPr="00B83EC8">
        <w:rPr>
          <w:rFonts w:ascii="Times New Roman" w:hAnsi="Times New Roman"/>
          <w:sz w:val="28"/>
          <w:szCs w:val="28"/>
        </w:rPr>
        <w:t>потребления наркотических</w:t>
      </w:r>
      <w:r w:rsidRPr="00B83EC8">
        <w:rPr>
          <w:rFonts w:ascii="Times New Roman" w:hAnsi="Times New Roman"/>
          <w:sz w:val="28"/>
          <w:szCs w:val="28"/>
        </w:rPr>
        <w:t xml:space="preserve"> средств и психотропных веществ.</w:t>
      </w:r>
    </w:p>
    <w:p w:rsidR="00FD3AE5" w:rsidRPr="00F25906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         </w:t>
      </w:r>
      <w:r w:rsidRPr="00F25906">
        <w:rPr>
          <w:rFonts w:ascii="Times New Roman" w:hAnsi="Times New Roman"/>
          <w:sz w:val="28"/>
          <w:szCs w:val="28"/>
        </w:rPr>
        <w:t xml:space="preserve">По подпрограмме </w:t>
      </w:r>
      <w:r w:rsidRPr="00F25906">
        <w:rPr>
          <w:rFonts w:ascii="Times New Roman" w:hAnsi="Times New Roman"/>
          <w:bCs/>
          <w:iCs/>
          <w:sz w:val="28"/>
          <w:szCs w:val="28"/>
        </w:rPr>
        <w:t xml:space="preserve">«Снижение </w:t>
      </w:r>
      <w:r w:rsidR="00EE516B" w:rsidRPr="00F25906">
        <w:rPr>
          <w:rFonts w:ascii="Times New Roman" w:hAnsi="Times New Roman"/>
          <w:bCs/>
          <w:iCs/>
          <w:sz w:val="28"/>
          <w:szCs w:val="28"/>
        </w:rPr>
        <w:t xml:space="preserve">возникновения </w:t>
      </w:r>
      <w:r w:rsidRPr="00F25906">
        <w:rPr>
          <w:rFonts w:ascii="Times New Roman" w:hAnsi="Times New Roman"/>
          <w:bCs/>
          <w:iCs/>
          <w:sz w:val="28"/>
          <w:szCs w:val="28"/>
        </w:rPr>
        <w:t>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области» бюджетные ассигнования предусмотрены:</w:t>
      </w:r>
    </w:p>
    <w:p w:rsidR="00FD3AE5" w:rsidRPr="00F25906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F25906">
        <w:rPr>
          <w:rFonts w:ascii="Times New Roman" w:hAnsi="Times New Roman"/>
          <w:bCs/>
          <w:iCs/>
          <w:sz w:val="28"/>
          <w:szCs w:val="28"/>
        </w:rPr>
        <w:t xml:space="preserve">       1. Управлению по образованию </w:t>
      </w:r>
      <w:r w:rsidR="00F25906" w:rsidRPr="00F25906">
        <w:rPr>
          <w:rFonts w:ascii="Times New Roman" w:hAnsi="Times New Roman"/>
          <w:bCs/>
          <w:iCs/>
          <w:sz w:val="28"/>
          <w:szCs w:val="28"/>
        </w:rPr>
        <w:t xml:space="preserve">в 2021 году 50,00 тыс. рублей, в 2022 и 2023 годах </w:t>
      </w:r>
      <w:r w:rsidRPr="00F25906">
        <w:rPr>
          <w:rFonts w:ascii="Times New Roman" w:hAnsi="Times New Roman"/>
          <w:bCs/>
          <w:iCs/>
          <w:sz w:val="28"/>
          <w:szCs w:val="28"/>
        </w:rPr>
        <w:t xml:space="preserve">по 100,00 тыс. </w:t>
      </w:r>
      <w:r w:rsidR="00F25906" w:rsidRPr="00F25906">
        <w:rPr>
          <w:rFonts w:ascii="Times New Roman" w:hAnsi="Times New Roman"/>
          <w:bCs/>
          <w:iCs/>
          <w:sz w:val="28"/>
          <w:szCs w:val="28"/>
        </w:rPr>
        <w:t>рублей на</w:t>
      </w:r>
      <w:r w:rsidRPr="00F25906">
        <w:rPr>
          <w:rFonts w:ascii="Times New Roman" w:hAnsi="Times New Roman"/>
          <w:bCs/>
          <w:iCs/>
          <w:sz w:val="28"/>
          <w:szCs w:val="28"/>
        </w:rPr>
        <w:t xml:space="preserve"> проведение учений, соревнований, </w:t>
      </w:r>
      <w:r w:rsidRPr="00F25906">
        <w:rPr>
          <w:rFonts w:ascii="Times New Roman" w:hAnsi="Times New Roman"/>
          <w:bCs/>
          <w:iCs/>
          <w:sz w:val="28"/>
          <w:szCs w:val="28"/>
        </w:rPr>
        <w:lastRenderedPageBreak/>
        <w:t>тренировок, смотров-конкурсов;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iCs/>
          <w:sz w:val="28"/>
          <w:szCs w:val="28"/>
        </w:rPr>
      </w:pPr>
      <w:r w:rsidRPr="00FD3AE5">
        <w:rPr>
          <w:rFonts w:ascii="Times New Roman" w:hAnsi="Times New Roman"/>
          <w:b/>
          <w:bCs/>
          <w:iCs/>
          <w:sz w:val="28"/>
          <w:szCs w:val="28"/>
        </w:rPr>
        <w:t xml:space="preserve">        </w:t>
      </w:r>
      <w:r w:rsidRPr="00B83EC8">
        <w:rPr>
          <w:rFonts w:ascii="Times New Roman" w:hAnsi="Times New Roman"/>
          <w:bCs/>
          <w:iCs/>
          <w:sz w:val="28"/>
          <w:szCs w:val="28"/>
        </w:rPr>
        <w:t>2. Отделу по физической культуре и спорту –ежегодно по 80,00 тыс. рублей на</w:t>
      </w:r>
      <w:r w:rsidRPr="00B83E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83EC8">
        <w:rPr>
          <w:rFonts w:ascii="Times New Roman" w:hAnsi="Times New Roman"/>
          <w:bCs/>
          <w:iCs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FD3AE5">
        <w:rPr>
          <w:rFonts w:ascii="Times New Roman" w:hAnsi="Times New Roman"/>
          <w:b/>
          <w:bCs/>
          <w:iCs/>
          <w:sz w:val="28"/>
          <w:szCs w:val="28"/>
        </w:rPr>
        <w:t>;</w:t>
      </w:r>
    </w:p>
    <w:p w:rsidR="00FD3AE5" w:rsidRPr="00E3731E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E3731E">
        <w:rPr>
          <w:rFonts w:ascii="Times New Roman" w:hAnsi="Times New Roman"/>
          <w:bCs/>
          <w:iCs/>
          <w:sz w:val="28"/>
          <w:szCs w:val="28"/>
        </w:rPr>
        <w:t xml:space="preserve">        3. Администрации городского округа - </w:t>
      </w:r>
      <w:r w:rsidR="00E3731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3731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25906" w:rsidRPr="00E3731E">
        <w:rPr>
          <w:rFonts w:ascii="Times New Roman" w:hAnsi="Times New Roman"/>
          <w:bCs/>
          <w:iCs/>
          <w:sz w:val="28"/>
          <w:szCs w:val="28"/>
        </w:rPr>
        <w:t>255,00</w:t>
      </w:r>
      <w:r w:rsidRPr="00E3731E">
        <w:rPr>
          <w:rFonts w:ascii="Times New Roman" w:hAnsi="Times New Roman"/>
          <w:bCs/>
          <w:iCs/>
          <w:sz w:val="28"/>
          <w:szCs w:val="28"/>
        </w:rPr>
        <w:t xml:space="preserve"> тыс. рублей</w:t>
      </w:r>
      <w:r w:rsidR="00F25906" w:rsidRPr="00E3731E">
        <w:rPr>
          <w:rFonts w:ascii="Times New Roman" w:hAnsi="Times New Roman"/>
          <w:bCs/>
          <w:iCs/>
          <w:sz w:val="28"/>
          <w:szCs w:val="28"/>
        </w:rPr>
        <w:t xml:space="preserve"> в 2021 году, по 335,00 тыс. рублей в 2022 и 2023 годах. </w:t>
      </w:r>
      <w:r w:rsidRPr="00E3731E">
        <w:rPr>
          <w:rFonts w:ascii="Times New Roman" w:hAnsi="Times New Roman"/>
          <w:bCs/>
          <w:iCs/>
          <w:sz w:val="28"/>
          <w:szCs w:val="28"/>
        </w:rPr>
        <w:t xml:space="preserve"> Средства будут направлены на создание, поддержание мест массового отдыха у воды (пляж, спасательный пост на воде, установление аншлагов),</w:t>
      </w:r>
      <w:r w:rsidRPr="00E373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731E">
        <w:rPr>
          <w:rFonts w:ascii="Times New Roman" w:hAnsi="Times New Roman"/>
          <w:bCs/>
          <w:iCs/>
          <w:sz w:val="28"/>
          <w:szCs w:val="28"/>
        </w:rPr>
        <w:t>создание резервов материальных ресурсов для ликвидации ЧС на территории муниципального образования</w:t>
      </w:r>
      <w:r w:rsidR="00E3731E" w:rsidRPr="00E3731E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FD3AE5" w:rsidRPr="00DD0AF7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FD3AE5">
        <w:rPr>
          <w:rFonts w:ascii="Times New Roman" w:hAnsi="Times New Roman"/>
          <w:b/>
          <w:bCs/>
          <w:iCs/>
          <w:sz w:val="28"/>
          <w:szCs w:val="28"/>
        </w:rPr>
        <w:t xml:space="preserve">          </w:t>
      </w:r>
      <w:r w:rsidR="00DD0AF7" w:rsidRPr="00DD0AF7">
        <w:rPr>
          <w:rFonts w:ascii="Times New Roman" w:hAnsi="Times New Roman"/>
          <w:bCs/>
          <w:iCs/>
          <w:sz w:val="28"/>
          <w:szCs w:val="28"/>
        </w:rPr>
        <w:t>Подпрограммой «</w:t>
      </w:r>
      <w:r w:rsidRPr="00DD0AF7">
        <w:rPr>
          <w:rFonts w:ascii="Times New Roman" w:hAnsi="Times New Roman"/>
          <w:bCs/>
          <w:iCs/>
          <w:sz w:val="28"/>
          <w:szCs w:val="28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области» предусмотрены расходы администрации городского </w:t>
      </w:r>
      <w:r w:rsidR="00E3731E" w:rsidRPr="00DD0AF7">
        <w:rPr>
          <w:rFonts w:ascii="Times New Roman" w:hAnsi="Times New Roman"/>
          <w:bCs/>
          <w:iCs/>
          <w:sz w:val="28"/>
          <w:szCs w:val="28"/>
        </w:rPr>
        <w:t>округа на</w:t>
      </w:r>
      <w:r w:rsidRPr="00DD0AF7">
        <w:rPr>
          <w:rFonts w:ascii="Times New Roman" w:hAnsi="Times New Roman"/>
          <w:bCs/>
          <w:iCs/>
          <w:sz w:val="28"/>
          <w:szCs w:val="28"/>
        </w:rPr>
        <w:t xml:space="preserve"> содержание, поддержание в постоянной готовности и модернизацию систем информирования и оповещения населения при чрезвычайных ситуациях или об угрозе возникновения чрезвычайных ситуаций, военных действий.</w:t>
      </w:r>
    </w:p>
    <w:p w:rsidR="00E3731E" w:rsidRDefault="00FD3AE5" w:rsidP="00E3731E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      </w:t>
      </w:r>
      <w:r w:rsidRPr="00FD3A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731E">
        <w:rPr>
          <w:rFonts w:ascii="Times New Roman" w:hAnsi="Times New Roman"/>
          <w:bCs/>
          <w:sz w:val="28"/>
          <w:szCs w:val="28"/>
        </w:rPr>
        <w:t xml:space="preserve">С целью повышения уровня пожарной безопасности населенных пунктов и объектов, находящихся на территории </w:t>
      </w:r>
      <w:r w:rsidR="00E3731E" w:rsidRPr="00E3731E">
        <w:rPr>
          <w:rFonts w:ascii="Times New Roman" w:hAnsi="Times New Roman"/>
          <w:bCs/>
          <w:sz w:val="28"/>
          <w:szCs w:val="28"/>
        </w:rPr>
        <w:t>городского округа</w:t>
      </w:r>
      <w:r w:rsidRPr="00E3731E">
        <w:rPr>
          <w:rFonts w:ascii="Times New Roman" w:hAnsi="Times New Roman"/>
          <w:bCs/>
          <w:sz w:val="28"/>
          <w:szCs w:val="28"/>
        </w:rPr>
        <w:t>, по подпрограмме «Обеспечение пожарной безопасности» предусмотрены расходы в сумме</w:t>
      </w:r>
      <w:r w:rsidRPr="00FD3A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731E">
        <w:rPr>
          <w:rFonts w:ascii="Times New Roman" w:hAnsi="Times New Roman"/>
          <w:bCs/>
          <w:iCs/>
          <w:sz w:val="28"/>
          <w:szCs w:val="28"/>
        </w:rPr>
        <w:t>1 035</w:t>
      </w:r>
      <w:r w:rsidR="00E3731E" w:rsidRPr="00E3731E">
        <w:rPr>
          <w:rFonts w:ascii="Times New Roman" w:hAnsi="Times New Roman"/>
          <w:bCs/>
          <w:iCs/>
          <w:sz w:val="28"/>
          <w:szCs w:val="28"/>
        </w:rPr>
        <w:t xml:space="preserve">,00 тыс. рублей в 2021 году, по </w:t>
      </w:r>
      <w:r w:rsidR="00E3731E">
        <w:rPr>
          <w:rFonts w:ascii="Times New Roman" w:hAnsi="Times New Roman"/>
          <w:bCs/>
          <w:iCs/>
          <w:sz w:val="28"/>
          <w:szCs w:val="28"/>
        </w:rPr>
        <w:t>1 085</w:t>
      </w:r>
      <w:r w:rsidR="00E3731E" w:rsidRPr="00E3731E">
        <w:rPr>
          <w:rFonts w:ascii="Times New Roman" w:hAnsi="Times New Roman"/>
          <w:bCs/>
          <w:iCs/>
          <w:sz w:val="28"/>
          <w:szCs w:val="28"/>
        </w:rPr>
        <w:t xml:space="preserve">,00 </w:t>
      </w:r>
      <w:r w:rsidR="00E3731E">
        <w:rPr>
          <w:rFonts w:ascii="Times New Roman" w:hAnsi="Times New Roman"/>
          <w:bCs/>
          <w:iCs/>
          <w:sz w:val="28"/>
          <w:szCs w:val="28"/>
        </w:rPr>
        <w:t>тыс. рублей в 2022 и 2023 годах:</w:t>
      </w:r>
      <w:r w:rsidR="00E3731E" w:rsidRPr="00E3731E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FD3AE5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FD3AE5" w:rsidRPr="00FD3AE5" w:rsidRDefault="00E3731E" w:rsidP="00E3731E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E3731E">
        <w:rPr>
          <w:rFonts w:ascii="Times New Roman" w:hAnsi="Times New Roman"/>
          <w:bCs/>
          <w:sz w:val="28"/>
          <w:szCs w:val="28"/>
        </w:rPr>
        <w:t xml:space="preserve">       </w:t>
      </w:r>
      <w:r w:rsidR="00FD3AE5" w:rsidRPr="00E3731E">
        <w:rPr>
          <w:rFonts w:ascii="Times New Roman" w:hAnsi="Times New Roman"/>
          <w:bCs/>
          <w:sz w:val="28"/>
          <w:szCs w:val="28"/>
        </w:rPr>
        <w:t xml:space="preserve">1.Управлению по образованию - по 45,00 тыс. рублей ежегодно на организацию </w:t>
      </w:r>
      <w:r w:rsidRPr="00E3731E">
        <w:rPr>
          <w:rFonts w:ascii="Times New Roman" w:hAnsi="Times New Roman"/>
          <w:bCs/>
          <w:sz w:val="28"/>
          <w:szCs w:val="28"/>
        </w:rPr>
        <w:t>обучения мерам</w:t>
      </w:r>
      <w:r w:rsidR="00FD3AE5" w:rsidRPr="00E3731E">
        <w:rPr>
          <w:rFonts w:ascii="Times New Roman" w:hAnsi="Times New Roman"/>
          <w:bCs/>
          <w:sz w:val="28"/>
          <w:szCs w:val="28"/>
        </w:rPr>
        <w:t xml:space="preserve"> пожарной безопасности и пропаганду в области пожарной безопасности</w:t>
      </w:r>
      <w:r w:rsidR="00FD3AE5" w:rsidRPr="00FD3AE5">
        <w:rPr>
          <w:rFonts w:ascii="Times New Roman" w:hAnsi="Times New Roman"/>
          <w:b/>
          <w:bCs/>
          <w:sz w:val="28"/>
          <w:szCs w:val="28"/>
        </w:rPr>
        <w:t>;</w:t>
      </w:r>
    </w:p>
    <w:p w:rsidR="00FD3AE5" w:rsidRPr="00E3731E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3731E">
        <w:rPr>
          <w:rFonts w:ascii="Times New Roman" w:hAnsi="Times New Roman"/>
          <w:bCs/>
          <w:sz w:val="28"/>
          <w:szCs w:val="28"/>
        </w:rPr>
        <w:t xml:space="preserve">2.Администрации городского округа </w:t>
      </w:r>
      <w:r w:rsidR="00E3731E" w:rsidRPr="00E3731E">
        <w:rPr>
          <w:rFonts w:ascii="Times New Roman" w:hAnsi="Times New Roman"/>
          <w:bCs/>
          <w:sz w:val="28"/>
          <w:szCs w:val="28"/>
        </w:rPr>
        <w:t>990,00 тыс. рублей в 2021 году, по 1040,00 тыс. рублей в 2022 и 2023 годах на</w:t>
      </w:r>
      <w:r w:rsidRPr="00E3731E">
        <w:rPr>
          <w:rFonts w:ascii="Times New Roman" w:hAnsi="Times New Roman"/>
          <w:bCs/>
          <w:sz w:val="28"/>
          <w:szCs w:val="28"/>
        </w:rPr>
        <w:t xml:space="preserve">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охране, содержание пожарных </w:t>
      </w:r>
      <w:r w:rsidR="00E3731E" w:rsidRPr="00E3731E">
        <w:rPr>
          <w:rFonts w:ascii="Times New Roman" w:hAnsi="Times New Roman"/>
          <w:bCs/>
          <w:sz w:val="28"/>
          <w:szCs w:val="28"/>
        </w:rPr>
        <w:t>гидрантов, установку</w:t>
      </w:r>
      <w:r w:rsidRPr="00E3731E">
        <w:rPr>
          <w:rFonts w:ascii="Times New Roman" w:hAnsi="Times New Roman"/>
          <w:bCs/>
          <w:sz w:val="28"/>
          <w:szCs w:val="28"/>
        </w:rPr>
        <w:t xml:space="preserve"> и содержание автономных дымовых пожарных извещателей в местах проживания многодетных семей и семей, находящихся в трудной жизненной ситуации, другие расходы.</w:t>
      </w:r>
    </w:p>
    <w:p w:rsidR="00FD3AE5" w:rsidRPr="00E3731E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E3731E">
        <w:rPr>
          <w:rFonts w:ascii="Times New Roman" w:hAnsi="Times New Roman"/>
          <w:bCs/>
          <w:iCs/>
          <w:sz w:val="28"/>
          <w:szCs w:val="28"/>
        </w:rPr>
        <w:t xml:space="preserve">       Средства на создание запасов материально-технических, продовольственных, медицинских и иных средств в целях гражданской обороны </w:t>
      </w:r>
      <w:r w:rsidR="00E3731E" w:rsidRPr="00E3731E">
        <w:rPr>
          <w:rFonts w:ascii="Times New Roman" w:hAnsi="Times New Roman"/>
          <w:bCs/>
          <w:iCs/>
          <w:sz w:val="28"/>
          <w:szCs w:val="28"/>
        </w:rPr>
        <w:t>предусмотрены подпрограммой «</w:t>
      </w:r>
      <w:r w:rsidRPr="00E3731E">
        <w:rPr>
          <w:rFonts w:ascii="Times New Roman" w:hAnsi="Times New Roman"/>
          <w:bCs/>
          <w:iCs/>
          <w:sz w:val="28"/>
          <w:szCs w:val="28"/>
        </w:rPr>
        <w:t>Обеспечение мероприятий гражданской обороны</w:t>
      </w:r>
      <w:r w:rsidR="009F5D23" w:rsidRPr="00E3731E">
        <w:rPr>
          <w:rFonts w:ascii="Times New Roman" w:hAnsi="Times New Roman"/>
          <w:bCs/>
          <w:iCs/>
          <w:sz w:val="28"/>
          <w:szCs w:val="28"/>
        </w:rPr>
        <w:t xml:space="preserve"> на территории муниципального образования Московской области</w:t>
      </w:r>
      <w:r w:rsidRPr="00E3731E">
        <w:rPr>
          <w:rFonts w:ascii="Times New Roman" w:hAnsi="Times New Roman"/>
          <w:bCs/>
          <w:iCs/>
          <w:sz w:val="28"/>
          <w:szCs w:val="28"/>
        </w:rPr>
        <w:t>». Расходы предусмотрены администрации городского округа в сумме по 42,00 тыс. рублей ежегодно.</w:t>
      </w:r>
    </w:p>
    <w:p w:rsidR="00FD3AE5" w:rsidRPr="00E3731E" w:rsidRDefault="00FD3AE5" w:rsidP="00FD3AE5">
      <w:pPr>
        <w:widowControl w:val="0"/>
        <w:tabs>
          <w:tab w:val="left" w:pos="1072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E3731E">
        <w:rPr>
          <w:rFonts w:ascii="Times New Roman" w:hAnsi="Times New Roman"/>
          <w:bCs/>
          <w:sz w:val="28"/>
          <w:szCs w:val="28"/>
        </w:rPr>
        <w:t xml:space="preserve">На обеспечение </w:t>
      </w:r>
      <w:r w:rsidR="00E3731E" w:rsidRPr="00E3731E">
        <w:rPr>
          <w:rFonts w:ascii="Times New Roman" w:hAnsi="Times New Roman"/>
          <w:bCs/>
          <w:sz w:val="28"/>
          <w:szCs w:val="28"/>
        </w:rPr>
        <w:t>деятельности персонала</w:t>
      </w:r>
      <w:r w:rsidRPr="00E3731E">
        <w:rPr>
          <w:rFonts w:ascii="Times New Roman" w:hAnsi="Times New Roman"/>
          <w:bCs/>
          <w:sz w:val="28"/>
          <w:szCs w:val="28"/>
        </w:rPr>
        <w:t xml:space="preserve"> </w:t>
      </w:r>
      <w:r w:rsidR="00E3731E" w:rsidRPr="00E3731E">
        <w:rPr>
          <w:rFonts w:ascii="Times New Roman" w:hAnsi="Times New Roman"/>
          <w:bCs/>
          <w:sz w:val="28"/>
          <w:szCs w:val="28"/>
        </w:rPr>
        <w:t>ЕДДС администрации</w:t>
      </w:r>
      <w:r w:rsidRPr="00E3731E">
        <w:rPr>
          <w:rFonts w:ascii="Times New Roman" w:hAnsi="Times New Roman"/>
          <w:bCs/>
          <w:sz w:val="28"/>
          <w:szCs w:val="28"/>
        </w:rPr>
        <w:t xml:space="preserve"> городского округа предусмотрены расходы в сумме по </w:t>
      </w:r>
      <w:r w:rsidR="00E3731E" w:rsidRPr="00E3731E">
        <w:rPr>
          <w:rFonts w:ascii="Times New Roman" w:hAnsi="Times New Roman"/>
          <w:bCs/>
          <w:iCs/>
          <w:sz w:val="28"/>
          <w:szCs w:val="28"/>
        </w:rPr>
        <w:t>6 535</w:t>
      </w:r>
      <w:r w:rsidR="00E3731E" w:rsidRPr="00E3731E">
        <w:rPr>
          <w:rFonts w:ascii="Times New Roman" w:hAnsi="Times New Roman"/>
          <w:bCs/>
          <w:iCs/>
          <w:sz w:val="24"/>
          <w:szCs w:val="24"/>
        </w:rPr>
        <w:t>,44</w:t>
      </w:r>
      <w:r w:rsidRPr="00E3731E">
        <w:rPr>
          <w:rFonts w:ascii="Times New Roman" w:hAnsi="Times New Roman"/>
          <w:bCs/>
          <w:sz w:val="28"/>
          <w:szCs w:val="28"/>
        </w:rPr>
        <w:t xml:space="preserve">тыс. рублей </w:t>
      </w:r>
      <w:r w:rsidR="00E3731E" w:rsidRPr="00E3731E">
        <w:rPr>
          <w:rFonts w:ascii="Times New Roman" w:hAnsi="Times New Roman"/>
          <w:bCs/>
          <w:sz w:val="28"/>
          <w:szCs w:val="28"/>
        </w:rPr>
        <w:t xml:space="preserve">ежегодно </w:t>
      </w:r>
      <w:r w:rsidR="00E3731E">
        <w:rPr>
          <w:rFonts w:ascii="Times New Roman" w:hAnsi="Times New Roman"/>
          <w:bCs/>
          <w:sz w:val="28"/>
          <w:szCs w:val="28"/>
        </w:rPr>
        <w:t>в рамках</w:t>
      </w:r>
      <w:r w:rsidRPr="00E3731E">
        <w:rPr>
          <w:rFonts w:ascii="Times New Roman" w:hAnsi="Times New Roman"/>
          <w:bCs/>
          <w:sz w:val="28"/>
          <w:szCs w:val="28"/>
        </w:rPr>
        <w:t xml:space="preserve"> подпрограмм</w:t>
      </w:r>
      <w:r w:rsidR="00E3731E">
        <w:rPr>
          <w:rFonts w:ascii="Times New Roman" w:hAnsi="Times New Roman"/>
          <w:bCs/>
          <w:sz w:val="28"/>
          <w:szCs w:val="28"/>
        </w:rPr>
        <w:t>ы</w:t>
      </w:r>
      <w:r w:rsidRPr="00E3731E">
        <w:rPr>
          <w:rFonts w:ascii="Times New Roman" w:hAnsi="Times New Roman"/>
          <w:bCs/>
          <w:sz w:val="28"/>
          <w:szCs w:val="28"/>
        </w:rPr>
        <w:t xml:space="preserve"> «Обеспечивающая подпрограмма».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D3AE5" w:rsidRPr="007D5A50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5A50">
        <w:rPr>
          <w:rFonts w:ascii="Times New Roman" w:hAnsi="Times New Roman"/>
          <w:sz w:val="28"/>
          <w:szCs w:val="28"/>
        </w:rPr>
        <w:t xml:space="preserve">Основная цель муниципальной </w:t>
      </w:r>
      <w:r w:rsidR="007D5A50" w:rsidRPr="007D5A50">
        <w:rPr>
          <w:rFonts w:ascii="Times New Roman" w:hAnsi="Times New Roman"/>
          <w:sz w:val="28"/>
          <w:szCs w:val="28"/>
        </w:rPr>
        <w:t xml:space="preserve">программы </w:t>
      </w:r>
      <w:r w:rsidR="007D5A50" w:rsidRPr="00A32E6E">
        <w:rPr>
          <w:rFonts w:ascii="Times New Roman" w:hAnsi="Times New Roman"/>
          <w:i/>
          <w:sz w:val="28"/>
          <w:szCs w:val="28"/>
        </w:rPr>
        <w:t>«</w:t>
      </w:r>
      <w:r w:rsidRPr="00A32E6E">
        <w:rPr>
          <w:rFonts w:ascii="Times New Roman" w:hAnsi="Times New Roman"/>
          <w:i/>
          <w:sz w:val="28"/>
          <w:szCs w:val="28"/>
          <w:u w:val="single"/>
        </w:rPr>
        <w:t>Жилище»</w:t>
      </w:r>
      <w:r w:rsidRPr="007D5A50">
        <w:rPr>
          <w:rFonts w:ascii="Times New Roman" w:hAnsi="Times New Roman"/>
          <w:sz w:val="28"/>
          <w:szCs w:val="28"/>
        </w:rPr>
        <w:t xml:space="preserve"> - повышение доступности жилья для населения, обеспечение безопасных и комфортных условий проживания в городском округе Серебряные Пруды Московской области.  </w:t>
      </w:r>
    </w:p>
    <w:p w:rsidR="00FD3AE5" w:rsidRPr="007D5A50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7D5A50">
        <w:rPr>
          <w:rFonts w:ascii="Times New Roman" w:hAnsi="Times New Roman"/>
          <w:bCs/>
          <w:iCs/>
          <w:sz w:val="28"/>
          <w:szCs w:val="28"/>
        </w:rPr>
        <w:lastRenderedPageBreak/>
        <w:t>Финансовое обеспечение подпрограмм отражается по разделам (подразделам) бюджета: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276"/>
        <w:gridCol w:w="1134"/>
        <w:gridCol w:w="1275"/>
      </w:tblGrid>
      <w:tr w:rsidR="00FD3AE5" w:rsidRPr="00FD3AE5" w:rsidTr="00FD3AE5">
        <w:trPr>
          <w:trHeight w:val="398"/>
        </w:trPr>
        <w:tc>
          <w:tcPr>
            <w:tcW w:w="993" w:type="dxa"/>
          </w:tcPr>
          <w:p w:rsidR="00FD3AE5" w:rsidRPr="007D5A50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>№ подраздела</w:t>
            </w:r>
          </w:p>
        </w:tc>
        <w:tc>
          <w:tcPr>
            <w:tcW w:w="5245" w:type="dxa"/>
            <w:vAlign w:val="center"/>
          </w:tcPr>
          <w:p w:rsidR="00FD3AE5" w:rsidRPr="007D5A50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>Подразделы классификации</w:t>
            </w:r>
          </w:p>
          <w:p w:rsidR="00FD3AE5" w:rsidRPr="007D5A50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расходов бюджета</w:t>
            </w:r>
          </w:p>
        </w:tc>
        <w:tc>
          <w:tcPr>
            <w:tcW w:w="1276" w:type="dxa"/>
            <w:vAlign w:val="center"/>
          </w:tcPr>
          <w:p w:rsidR="00FD3AE5" w:rsidRPr="007D5A50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7D5A50"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7D5A50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3AE5" w:rsidRPr="007D5A50" w:rsidRDefault="007D5A50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>2022</w:t>
            </w:r>
            <w:r w:rsidR="00FD3AE5"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7D5A50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3AE5" w:rsidRPr="007D5A50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7D5A50"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FD3AE5" w:rsidRPr="007D5A50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D3AE5" w:rsidRPr="00FD3AE5" w:rsidTr="00FD3AE5">
        <w:trPr>
          <w:trHeight w:val="273"/>
        </w:trPr>
        <w:tc>
          <w:tcPr>
            <w:tcW w:w="9923" w:type="dxa"/>
            <w:gridSpan w:val="5"/>
          </w:tcPr>
          <w:p w:rsidR="00FD3AE5" w:rsidRPr="007D5A50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7D5A50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Подпрограмма «Комплексное освоение земельных участков в целях жилищного строительства и развитие застроенных территорий» 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7D5A50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5245" w:type="dxa"/>
          </w:tcPr>
          <w:p w:rsidR="00FD3AE5" w:rsidRPr="007D5A50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276" w:type="dxa"/>
          </w:tcPr>
          <w:p w:rsidR="00FD3AE5" w:rsidRPr="007D5A50" w:rsidRDefault="00FD3AE5" w:rsidP="007D5A50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A50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="007D5A50" w:rsidRPr="007D5A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D5A50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FD3AE5" w:rsidRPr="007D5A50" w:rsidRDefault="00FD3AE5" w:rsidP="007D5A50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A50">
              <w:rPr>
                <w:rFonts w:ascii="Times New Roman" w:eastAsia="Times New Roman" w:hAnsi="Times New Roman"/>
                <w:sz w:val="24"/>
                <w:szCs w:val="24"/>
              </w:rPr>
              <w:t xml:space="preserve">  47</w:t>
            </w:r>
            <w:r w:rsidR="007D5A50" w:rsidRPr="007D5A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D5A50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FD3AE5" w:rsidRPr="007D5A50" w:rsidRDefault="00FD3AE5" w:rsidP="007D5A50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A50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="007D5A50" w:rsidRPr="007D5A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D5A50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FD3AE5" w:rsidRPr="00FD3AE5" w:rsidTr="00FD3AE5">
        <w:trPr>
          <w:trHeight w:val="609"/>
        </w:trPr>
        <w:tc>
          <w:tcPr>
            <w:tcW w:w="9923" w:type="dxa"/>
            <w:gridSpan w:val="5"/>
            <w:vAlign w:val="center"/>
          </w:tcPr>
          <w:p w:rsidR="00FD3AE5" w:rsidRPr="007D5A50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7D5A50" w:rsidRDefault="007D5A50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</w:t>
            </w:r>
            <w:r w:rsidR="00FD3AE5" w:rsidRPr="007D5A50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7D5A50" w:rsidRDefault="00FD3AE5" w:rsidP="00FD3AE5">
            <w:pPr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5A5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245" w:type="dxa"/>
            <w:vAlign w:val="center"/>
          </w:tcPr>
          <w:p w:rsidR="00FD3AE5" w:rsidRPr="007D5A50" w:rsidRDefault="00FD3AE5" w:rsidP="00FD3AE5">
            <w:pPr>
              <w:tabs>
                <w:tab w:val="left" w:pos="2268"/>
              </w:tabs>
              <w:ind w:left="-58" w:right="-108"/>
              <w:rPr>
                <w:rFonts w:ascii="Times New Roman" w:hAnsi="Times New Roman"/>
                <w:sz w:val="24"/>
                <w:szCs w:val="24"/>
              </w:rPr>
            </w:pPr>
            <w:r w:rsidRPr="007D5A5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</w:tcPr>
          <w:p w:rsidR="00FD3AE5" w:rsidRPr="007D5A50" w:rsidRDefault="00FD3AE5" w:rsidP="007D5A50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A50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="007D5A50" w:rsidRPr="007D5A50">
              <w:rPr>
                <w:rFonts w:ascii="Times New Roman" w:eastAsia="Times New Roman" w:hAnsi="Times New Roman"/>
                <w:sz w:val="24"/>
                <w:szCs w:val="24"/>
              </w:rPr>
              <w:t>411</w:t>
            </w:r>
            <w:r w:rsidRPr="007D5A50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FD3AE5" w:rsidRPr="007D5A50" w:rsidRDefault="007D5A50" w:rsidP="00FD3AE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A50">
              <w:rPr>
                <w:rFonts w:ascii="Times New Roman" w:eastAsia="Times New Roman" w:hAnsi="Times New Roman"/>
                <w:sz w:val="24"/>
                <w:szCs w:val="24"/>
              </w:rPr>
              <w:t>2941,0</w:t>
            </w:r>
          </w:p>
        </w:tc>
        <w:tc>
          <w:tcPr>
            <w:tcW w:w="1275" w:type="dxa"/>
          </w:tcPr>
          <w:p w:rsidR="00FD3AE5" w:rsidRPr="007D5A50" w:rsidRDefault="00FD3AE5" w:rsidP="00FD3AE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A5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</w:tbl>
    <w:p w:rsidR="007D5A50" w:rsidRDefault="007D5A50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FD3AE5" w:rsidRPr="007D5A50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7D5A50">
        <w:rPr>
          <w:rFonts w:ascii="Times New Roman" w:hAnsi="Times New Roman"/>
          <w:bCs/>
          <w:iCs/>
          <w:sz w:val="28"/>
          <w:szCs w:val="28"/>
        </w:rPr>
        <w:t>По подпрограмме  «Комплексное освоение земельных участков в целях жилищного строительства и развитие застроенных территорий» средства</w:t>
      </w:r>
      <w:r w:rsidR="007D5A50" w:rsidRPr="007D5A50">
        <w:rPr>
          <w:rFonts w:ascii="Times New Roman" w:hAnsi="Times New Roman"/>
          <w:bCs/>
          <w:iCs/>
          <w:sz w:val="28"/>
          <w:szCs w:val="28"/>
        </w:rPr>
        <w:t xml:space="preserve"> в сумме по 478,00 тыс. рублей ежегодно</w:t>
      </w:r>
      <w:r w:rsidRPr="007D5A50">
        <w:rPr>
          <w:rFonts w:ascii="Times New Roman" w:hAnsi="Times New Roman"/>
          <w:bCs/>
          <w:iCs/>
          <w:sz w:val="28"/>
          <w:szCs w:val="28"/>
        </w:rPr>
        <w:t xml:space="preserve"> предусмотрены администрации городского округа  и будут направлены </w:t>
      </w:r>
      <w:r w:rsidR="007D5A50" w:rsidRPr="007D5A50">
        <w:rPr>
          <w:rFonts w:ascii="Times New Roman" w:hAnsi="Times New Roman"/>
          <w:bCs/>
          <w:iCs/>
          <w:sz w:val="28"/>
          <w:szCs w:val="28"/>
        </w:rPr>
        <w:t xml:space="preserve">за счет субвенции из бюджета Московской области </w:t>
      </w:r>
      <w:r w:rsidRPr="007D5A50">
        <w:rPr>
          <w:rFonts w:ascii="Times New Roman" w:hAnsi="Times New Roman"/>
          <w:bCs/>
          <w:iCs/>
          <w:sz w:val="28"/>
          <w:szCs w:val="28"/>
        </w:rPr>
        <w:t xml:space="preserve">на осуществление одним специалистом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FD3AE5" w:rsidRPr="00A73AAD" w:rsidRDefault="00A73AAD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73AAD">
        <w:rPr>
          <w:rFonts w:ascii="Times New Roman" w:hAnsi="Times New Roman"/>
          <w:bCs/>
          <w:iCs/>
          <w:sz w:val="28"/>
          <w:szCs w:val="28"/>
        </w:rPr>
        <w:t>Подпрограммой «</w:t>
      </w:r>
      <w:r w:rsidR="00FD3AE5" w:rsidRPr="00A73AAD">
        <w:rPr>
          <w:rFonts w:ascii="Times New Roman" w:hAnsi="Times New Roman"/>
          <w:bCs/>
          <w:iCs/>
          <w:sz w:val="28"/>
          <w:szCs w:val="28"/>
        </w:rPr>
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родителей» предусмотрены бюджетные ассигнования </w:t>
      </w:r>
      <w:r>
        <w:rPr>
          <w:rFonts w:ascii="Times New Roman" w:hAnsi="Times New Roman"/>
          <w:bCs/>
          <w:iCs/>
          <w:sz w:val="28"/>
          <w:szCs w:val="28"/>
        </w:rPr>
        <w:t xml:space="preserve">за счет субвенции из бюджета Московской области </w:t>
      </w:r>
      <w:r w:rsidR="00FD3AE5" w:rsidRPr="00A73AAD">
        <w:rPr>
          <w:rFonts w:ascii="Times New Roman" w:hAnsi="Times New Roman"/>
          <w:bCs/>
          <w:iCs/>
          <w:sz w:val="28"/>
          <w:szCs w:val="28"/>
        </w:rPr>
        <w:t>на предоставление жилых помещений детям-сиротам и детям, оставшимся без попечения родителей, лицам из числа детей – сирот и детей, оставшихся без попечения родителей.</w:t>
      </w:r>
    </w:p>
    <w:p w:rsidR="00FD3AE5" w:rsidRPr="00A73AA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3AAD">
        <w:rPr>
          <w:rFonts w:ascii="Times New Roman" w:hAnsi="Times New Roman"/>
          <w:bCs/>
          <w:iCs/>
          <w:sz w:val="28"/>
          <w:szCs w:val="28"/>
        </w:rPr>
        <w:t>Количество детей-сирот и детей, оставшихся без попечения родителей, а также лиц из их числа, обеспеченных жилыми помещениями, составит 3 человека в 202</w:t>
      </w:r>
      <w:r w:rsidR="00A73AAD">
        <w:rPr>
          <w:rFonts w:ascii="Times New Roman" w:hAnsi="Times New Roman"/>
          <w:bCs/>
          <w:iCs/>
          <w:sz w:val="28"/>
          <w:szCs w:val="28"/>
        </w:rPr>
        <w:t>1</w:t>
      </w:r>
      <w:r w:rsidRPr="00A73AAD">
        <w:rPr>
          <w:rFonts w:ascii="Times New Roman" w:hAnsi="Times New Roman"/>
          <w:bCs/>
          <w:iCs/>
          <w:sz w:val="28"/>
          <w:szCs w:val="28"/>
        </w:rPr>
        <w:t xml:space="preserve"> году и </w:t>
      </w:r>
      <w:r w:rsidR="00A73AAD">
        <w:rPr>
          <w:rFonts w:ascii="Times New Roman" w:hAnsi="Times New Roman"/>
          <w:bCs/>
          <w:iCs/>
          <w:sz w:val="28"/>
          <w:szCs w:val="28"/>
        </w:rPr>
        <w:t>2</w:t>
      </w:r>
      <w:r w:rsidRPr="00A73AAD">
        <w:rPr>
          <w:rFonts w:ascii="Times New Roman" w:hAnsi="Times New Roman"/>
          <w:bCs/>
          <w:iCs/>
          <w:sz w:val="28"/>
          <w:szCs w:val="28"/>
        </w:rPr>
        <w:t xml:space="preserve"> человек</w:t>
      </w:r>
      <w:r w:rsidR="00A73AAD">
        <w:rPr>
          <w:rFonts w:ascii="Times New Roman" w:hAnsi="Times New Roman"/>
          <w:bCs/>
          <w:iCs/>
          <w:sz w:val="28"/>
          <w:szCs w:val="28"/>
        </w:rPr>
        <w:t>а</w:t>
      </w:r>
      <w:r w:rsidRPr="00A73AAD">
        <w:rPr>
          <w:rFonts w:ascii="Times New Roman" w:hAnsi="Times New Roman"/>
          <w:bCs/>
          <w:iCs/>
          <w:sz w:val="28"/>
          <w:szCs w:val="28"/>
        </w:rPr>
        <w:t xml:space="preserve"> в 202</w:t>
      </w:r>
      <w:r w:rsidR="00A73AAD">
        <w:rPr>
          <w:rFonts w:ascii="Times New Roman" w:hAnsi="Times New Roman"/>
          <w:bCs/>
          <w:iCs/>
          <w:sz w:val="28"/>
          <w:szCs w:val="28"/>
        </w:rPr>
        <w:t xml:space="preserve">2 </w:t>
      </w:r>
      <w:r w:rsidRPr="00A73AAD">
        <w:rPr>
          <w:rFonts w:ascii="Times New Roman" w:hAnsi="Times New Roman"/>
          <w:bCs/>
          <w:iCs/>
          <w:sz w:val="28"/>
          <w:szCs w:val="28"/>
        </w:rPr>
        <w:t>году. Средства предусмотрены администрации городского округа.</w:t>
      </w:r>
      <w:r w:rsidR="007D5A50" w:rsidRPr="00A73AA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</w:t>
      </w:r>
    </w:p>
    <w:p w:rsidR="00FD3AE5" w:rsidRPr="00A73AAD" w:rsidRDefault="00FD3AE5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         </w:t>
      </w:r>
      <w:r w:rsidRPr="00A73AAD">
        <w:rPr>
          <w:rFonts w:ascii="Times New Roman" w:hAnsi="Times New Roman"/>
          <w:sz w:val="28"/>
          <w:szCs w:val="28"/>
        </w:rPr>
        <w:t xml:space="preserve">Целями муниципальной программы </w:t>
      </w:r>
      <w:r w:rsidRPr="00A32E6E">
        <w:rPr>
          <w:rFonts w:ascii="Times New Roman" w:hAnsi="Times New Roman"/>
          <w:i/>
          <w:sz w:val="28"/>
          <w:szCs w:val="28"/>
          <w:u w:val="single"/>
        </w:rPr>
        <w:t xml:space="preserve">«Развитие инженерной инфраструктуры и </w:t>
      </w:r>
      <w:r w:rsidR="00A73AAD" w:rsidRPr="00A32E6E">
        <w:rPr>
          <w:rFonts w:ascii="Times New Roman" w:hAnsi="Times New Roman"/>
          <w:i/>
          <w:sz w:val="28"/>
          <w:szCs w:val="28"/>
          <w:u w:val="single"/>
        </w:rPr>
        <w:t xml:space="preserve">энергоэффективности» </w:t>
      </w:r>
      <w:r w:rsidR="00A73AAD" w:rsidRPr="00A73AAD">
        <w:rPr>
          <w:rFonts w:ascii="Times New Roman" w:hAnsi="Times New Roman"/>
          <w:sz w:val="28"/>
          <w:szCs w:val="28"/>
        </w:rPr>
        <w:t>являются</w:t>
      </w:r>
      <w:r w:rsidRPr="00A73AAD">
        <w:rPr>
          <w:rFonts w:ascii="Times New Roman" w:hAnsi="Times New Roman"/>
          <w:sz w:val="28"/>
          <w:szCs w:val="28"/>
        </w:rPr>
        <w:t>:</w:t>
      </w:r>
    </w:p>
    <w:p w:rsidR="00FD3AE5" w:rsidRPr="00A73AAD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73AAD">
        <w:rPr>
          <w:rFonts w:ascii="Times New Roman" w:hAnsi="Times New Roman"/>
          <w:sz w:val="28"/>
          <w:szCs w:val="28"/>
        </w:rPr>
        <w:t xml:space="preserve">      повышение эффективности и надежности работы объектов ЖКХ;</w:t>
      </w:r>
    </w:p>
    <w:p w:rsidR="00FD3AE5" w:rsidRPr="00A73AAD" w:rsidRDefault="00FD3AE5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A73AAD">
        <w:rPr>
          <w:rFonts w:ascii="Times New Roman" w:hAnsi="Times New Roman"/>
          <w:sz w:val="28"/>
          <w:szCs w:val="28"/>
        </w:rPr>
        <w:lastRenderedPageBreak/>
        <w:t xml:space="preserve">     повышение энергетической эффективности жилищно-коммунального хозяйства;</w:t>
      </w:r>
    </w:p>
    <w:p w:rsidR="00FD3AE5" w:rsidRPr="00A73AAD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73AAD">
        <w:rPr>
          <w:rFonts w:ascii="Times New Roman" w:hAnsi="Times New Roman"/>
          <w:sz w:val="28"/>
          <w:szCs w:val="28"/>
        </w:rPr>
        <w:t xml:space="preserve">      экономия бюджетных средств и средств потребителей энергоресурсов;</w:t>
      </w:r>
    </w:p>
    <w:p w:rsidR="00FD3AE5" w:rsidRPr="00A73AAD" w:rsidRDefault="00FD3AE5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A73AAD">
        <w:rPr>
          <w:rFonts w:ascii="Times New Roman" w:hAnsi="Times New Roman"/>
          <w:sz w:val="28"/>
          <w:szCs w:val="28"/>
        </w:rPr>
        <w:t xml:space="preserve">     обеспечение населённых пунктов источниками газификации – газопроводами высокого и низкого давления.</w:t>
      </w:r>
    </w:p>
    <w:p w:rsidR="00FD3AE5" w:rsidRPr="00A73AAD" w:rsidRDefault="00FD3AE5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73AAD">
        <w:rPr>
          <w:rFonts w:ascii="Times New Roman" w:hAnsi="Times New Roman"/>
          <w:sz w:val="28"/>
          <w:szCs w:val="28"/>
        </w:rPr>
        <w:t xml:space="preserve">     Финансовое обеспечение </w:t>
      </w:r>
      <w:r w:rsidR="00A73AAD" w:rsidRPr="00A73AAD">
        <w:rPr>
          <w:rFonts w:ascii="Times New Roman" w:hAnsi="Times New Roman"/>
          <w:sz w:val="28"/>
          <w:szCs w:val="28"/>
        </w:rPr>
        <w:t>мероприятий программы</w:t>
      </w:r>
      <w:r w:rsidRPr="00A73AAD">
        <w:rPr>
          <w:rFonts w:ascii="Times New Roman" w:hAnsi="Times New Roman"/>
          <w:sz w:val="28"/>
          <w:szCs w:val="28"/>
        </w:rPr>
        <w:t xml:space="preserve"> предусматривается по </w:t>
      </w:r>
      <w:r w:rsidR="00A73AAD" w:rsidRPr="00A73AAD">
        <w:rPr>
          <w:rFonts w:ascii="Times New Roman" w:hAnsi="Times New Roman"/>
          <w:sz w:val="28"/>
          <w:szCs w:val="28"/>
        </w:rPr>
        <w:t>четырем подпрограммам</w:t>
      </w:r>
      <w:r w:rsidRPr="00A73AAD">
        <w:rPr>
          <w:rFonts w:ascii="Times New Roman" w:hAnsi="Times New Roman"/>
          <w:bCs/>
          <w:iCs/>
          <w:sz w:val="28"/>
          <w:szCs w:val="28"/>
        </w:rPr>
        <w:t>:</w:t>
      </w:r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5292"/>
        <w:gridCol w:w="1487"/>
        <w:gridCol w:w="1207"/>
        <w:gridCol w:w="1424"/>
      </w:tblGrid>
      <w:tr w:rsidR="00FD3AE5" w:rsidRPr="00A73AAD" w:rsidTr="002C3BB5">
        <w:tc>
          <w:tcPr>
            <w:tcW w:w="407" w:type="pct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</w:p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под</w:t>
            </w:r>
          </w:p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раз</w:t>
            </w:r>
          </w:p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дела</w:t>
            </w:r>
          </w:p>
        </w:tc>
        <w:tc>
          <w:tcPr>
            <w:tcW w:w="2583" w:type="pct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Подразделы классификации расходов бюджета</w:t>
            </w:r>
          </w:p>
        </w:tc>
        <w:tc>
          <w:tcPr>
            <w:tcW w:w="726" w:type="pct"/>
            <w:vAlign w:val="center"/>
          </w:tcPr>
          <w:p w:rsidR="00FD3AE5" w:rsidRPr="00A73AAD" w:rsidRDefault="00FD3AE5" w:rsidP="00A7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A73AAD"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589" w:type="pct"/>
            <w:vAlign w:val="center"/>
          </w:tcPr>
          <w:p w:rsidR="00FD3AE5" w:rsidRPr="00A73AAD" w:rsidRDefault="00FD3AE5" w:rsidP="00A7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A73AAD"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695" w:type="pct"/>
            <w:vAlign w:val="center"/>
          </w:tcPr>
          <w:p w:rsidR="00FD3AE5" w:rsidRPr="00A73AAD" w:rsidRDefault="00FD3AE5" w:rsidP="00A7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A73AAD"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FD3AE5" w:rsidRPr="00A73AAD" w:rsidTr="00FD3AE5">
        <w:tc>
          <w:tcPr>
            <w:tcW w:w="5000" w:type="pct"/>
            <w:gridSpan w:val="5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«Чистая вода»</w:t>
            </w:r>
          </w:p>
        </w:tc>
      </w:tr>
      <w:tr w:rsidR="00FD3AE5" w:rsidRPr="00A73AAD" w:rsidTr="002C3BB5">
        <w:tc>
          <w:tcPr>
            <w:tcW w:w="407" w:type="pct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83" w:type="pct"/>
            <w:vAlign w:val="center"/>
          </w:tcPr>
          <w:p w:rsidR="00FD3AE5" w:rsidRPr="00A73AAD" w:rsidRDefault="00A73A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Всего:</w:t>
            </w:r>
            <w:r w:rsidR="00FD3AE5"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том числе:</w:t>
            </w:r>
          </w:p>
        </w:tc>
        <w:tc>
          <w:tcPr>
            <w:tcW w:w="726" w:type="pct"/>
            <w:vAlign w:val="center"/>
          </w:tcPr>
          <w:p w:rsidR="00FD3AE5" w:rsidRPr="00A73AAD" w:rsidRDefault="00A73A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13 250,00</w:t>
            </w:r>
          </w:p>
        </w:tc>
        <w:tc>
          <w:tcPr>
            <w:tcW w:w="589" w:type="pct"/>
            <w:vAlign w:val="center"/>
          </w:tcPr>
          <w:p w:rsidR="00FD3AE5" w:rsidRPr="00A73AAD" w:rsidRDefault="00A73A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4 400,00</w:t>
            </w:r>
          </w:p>
        </w:tc>
        <w:tc>
          <w:tcPr>
            <w:tcW w:w="695" w:type="pct"/>
            <w:vAlign w:val="center"/>
          </w:tcPr>
          <w:p w:rsidR="00FD3AE5" w:rsidRPr="00A73AAD" w:rsidRDefault="00A73A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FD3AE5"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 000,0</w:t>
            </w:r>
          </w:p>
        </w:tc>
      </w:tr>
      <w:tr w:rsidR="00FD3AE5" w:rsidRPr="00A73AAD" w:rsidTr="002C3BB5">
        <w:tc>
          <w:tcPr>
            <w:tcW w:w="407" w:type="pct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0502</w:t>
            </w:r>
          </w:p>
        </w:tc>
        <w:tc>
          <w:tcPr>
            <w:tcW w:w="2583" w:type="pct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6" w:type="pct"/>
            <w:vAlign w:val="center"/>
          </w:tcPr>
          <w:p w:rsidR="00FD3AE5" w:rsidRPr="00A73AAD" w:rsidRDefault="00A73A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11 250</w:t>
            </w:r>
            <w:r w:rsidR="00FD3AE5"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589" w:type="pct"/>
            <w:vAlign w:val="center"/>
          </w:tcPr>
          <w:p w:rsidR="00FD3AE5" w:rsidRPr="00A73AAD" w:rsidRDefault="00A73A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2 400,00</w:t>
            </w:r>
          </w:p>
        </w:tc>
        <w:tc>
          <w:tcPr>
            <w:tcW w:w="695" w:type="pct"/>
            <w:vAlign w:val="center"/>
          </w:tcPr>
          <w:p w:rsidR="00FD3AE5" w:rsidRPr="00A73AAD" w:rsidRDefault="00FD3AE5" w:rsidP="00A73AA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FD3AE5" w:rsidRPr="00A73AAD" w:rsidTr="002C3BB5">
        <w:tc>
          <w:tcPr>
            <w:tcW w:w="407" w:type="pct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2583" w:type="pct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26" w:type="pct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2 000,00</w:t>
            </w:r>
          </w:p>
        </w:tc>
        <w:tc>
          <w:tcPr>
            <w:tcW w:w="589" w:type="pct"/>
            <w:vAlign w:val="center"/>
          </w:tcPr>
          <w:p w:rsidR="00FD3AE5" w:rsidRPr="00A73AAD" w:rsidRDefault="00A73A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FD3AE5"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 000,00</w:t>
            </w:r>
          </w:p>
        </w:tc>
        <w:tc>
          <w:tcPr>
            <w:tcW w:w="695" w:type="pct"/>
            <w:vAlign w:val="center"/>
          </w:tcPr>
          <w:p w:rsidR="00FD3AE5" w:rsidRPr="00A73AAD" w:rsidRDefault="00A73A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FD3AE5"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 000,00</w:t>
            </w:r>
          </w:p>
        </w:tc>
      </w:tr>
      <w:tr w:rsidR="002C3BB5" w:rsidRPr="00A73AAD" w:rsidTr="002C3BB5">
        <w:tc>
          <w:tcPr>
            <w:tcW w:w="5000" w:type="pct"/>
            <w:gridSpan w:val="5"/>
            <w:vAlign w:val="center"/>
          </w:tcPr>
          <w:p w:rsidR="002C3BB5" w:rsidRDefault="002C3BB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3BB5" w:rsidRPr="00A73AAD" w:rsidRDefault="002C3BB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«Система водоотведения»</w:t>
            </w:r>
          </w:p>
        </w:tc>
      </w:tr>
      <w:tr w:rsidR="002C3BB5" w:rsidRPr="00A73AAD" w:rsidTr="002C3BB5">
        <w:tc>
          <w:tcPr>
            <w:tcW w:w="407" w:type="pct"/>
            <w:vAlign w:val="center"/>
          </w:tcPr>
          <w:p w:rsidR="002C3BB5" w:rsidRPr="00A73AAD" w:rsidRDefault="002C3BB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0502</w:t>
            </w:r>
          </w:p>
        </w:tc>
        <w:tc>
          <w:tcPr>
            <w:tcW w:w="2583" w:type="pct"/>
            <w:vAlign w:val="center"/>
          </w:tcPr>
          <w:p w:rsidR="002C3BB5" w:rsidRPr="00A73AAD" w:rsidRDefault="002C3BB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6" w:type="pct"/>
            <w:vAlign w:val="center"/>
          </w:tcPr>
          <w:p w:rsidR="002C3BB5" w:rsidRPr="00A73AAD" w:rsidRDefault="002C3BB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3 500,00</w:t>
            </w:r>
          </w:p>
        </w:tc>
        <w:tc>
          <w:tcPr>
            <w:tcW w:w="589" w:type="pct"/>
            <w:vAlign w:val="center"/>
          </w:tcPr>
          <w:p w:rsidR="002C3BB5" w:rsidRPr="00A73AAD" w:rsidRDefault="002C3BB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5" w:type="pct"/>
            <w:vAlign w:val="center"/>
          </w:tcPr>
          <w:p w:rsidR="002C3BB5" w:rsidRPr="00A73AAD" w:rsidRDefault="002C3BB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FD3AE5" w:rsidRPr="00FD3AE5" w:rsidTr="00FD3AE5">
        <w:tc>
          <w:tcPr>
            <w:tcW w:w="5000" w:type="pct"/>
            <w:gridSpan w:val="5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A73AAD" w:rsidRDefault="00FD3AE5" w:rsidP="00A7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Подпрограмма «Создание условий для обеспечения </w:t>
            </w:r>
            <w:r w:rsidR="00A73AAD"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качественными </w:t>
            </w:r>
            <w:r w:rsid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коммунальными</w:t>
            </w: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услугами»</w:t>
            </w:r>
          </w:p>
        </w:tc>
      </w:tr>
      <w:tr w:rsidR="00FD3AE5" w:rsidRPr="00FD3AE5" w:rsidTr="002C3BB5">
        <w:tc>
          <w:tcPr>
            <w:tcW w:w="407" w:type="pct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0502</w:t>
            </w:r>
          </w:p>
        </w:tc>
        <w:tc>
          <w:tcPr>
            <w:tcW w:w="2583" w:type="pct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6" w:type="pct"/>
            <w:vAlign w:val="center"/>
          </w:tcPr>
          <w:p w:rsidR="00FD3AE5" w:rsidRPr="00A73AAD" w:rsidRDefault="00A73A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155 612,49</w:t>
            </w:r>
          </w:p>
        </w:tc>
        <w:tc>
          <w:tcPr>
            <w:tcW w:w="589" w:type="pct"/>
            <w:vAlign w:val="center"/>
          </w:tcPr>
          <w:p w:rsidR="00FD3AE5" w:rsidRPr="00A73AAD" w:rsidRDefault="00A73A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1 700,00</w:t>
            </w:r>
          </w:p>
        </w:tc>
        <w:tc>
          <w:tcPr>
            <w:tcW w:w="695" w:type="pct"/>
            <w:vAlign w:val="center"/>
          </w:tcPr>
          <w:p w:rsidR="00FD3AE5" w:rsidRPr="00A73AAD" w:rsidRDefault="00A73A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11 700,00</w:t>
            </w:r>
          </w:p>
        </w:tc>
      </w:tr>
      <w:tr w:rsidR="00FD3AE5" w:rsidRPr="00FD3AE5" w:rsidTr="00FD3AE5">
        <w:tc>
          <w:tcPr>
            <w:tcW w:w="5000" w:type="pct"/>
            <w:gridSpan w:val="5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газификации»</w:t>
            </w:r>
          </w:p>
        </w:tc>
      </w:tr>
      <w:tr w:rsidR="00FD3AE5" w:rsidRPr="00A73AAD" w:rsidTr="002C3BB5">
        <w:tc>
          <w:tcPr>
            <w:tcW w:w="407" w:type="pct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0502</w:t>
            </w:r>
          </w:p>
        </w:tc>
        <w:tc>
          <w:tcPr>
            <w:tcW w:w="2583" w:type="pct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6" w:type="pct"/>
            <w:vAlign w:val="center"/>
          </w:tcPr>
          <w:p w:rsidR="00FD3AE5" w:rsidRPr="00A73AAD" w:rsidRDefault="00A73AA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2 897,30</w:t>
            </w:r>
          </w:p>
        </w:tc>
        <w:tc>
          <w:tcPr>
            <w:tcW w:w="589" w:type="pct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695" w:type="pct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FD3AE5" w:rsidRPr="00A73AAD" w:rsidTr="00FD3AE5">
        <w:tc>
          <w:tcPr>
            <w:tcW w:w="5000" w:type="pct"/>
            <w:gridSpan w:val="5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«Обеспечивающая подпрограмма»</w:t>
            </w:r>
          </w:p>
        </w:tc>
      </w:tr>
      <w:tr w:rsidR="00FD3AE5" w:rsidRPr="00A73AAD" w:rsidTr="002C3BB5">
        <w:tc>
          <w:tcPr>
            <w:tcW w:w="407" w:type="pct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2583" w:type="pct"/>
            <w:vAlign w:val="center"/>
          </w:tcPr>
          <w:p w:rsidR="00FD3AE5" w:rsidRPr="00A73AA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6" w:type="pct"/>
            <w:vAlign w:val="center"/>
          </w:tcPr>
          <w:p w:rsidR="00FD3AE5" w:rsidRPr="00A73AAD" w:rsidRDefault="00FD3AE5" w:rsidP="00A7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A73AAD"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90</w:t>
            </w: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589" w:type="pct"/>
            <w:vAlign w:val="center"/>
          </w:tcPr>
          <w:p w:rsidR="00FD3AE5" w:rsidRPr="00A73AAD" w:rsidRDefault="00FD3AE5" w:rsidP="00A7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A73AAD"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90</w:t>
            </w: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695" w:type="pct"/>
            <w:vAlign w:val="center"/>
          </w:tcPr>
          <w:p w:rsidR="00FD3AE5" w:rsidRPr="00A73AAD" w:rsidRDefault="00FD3AE5" w:rsidP="00A7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A73AAD"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90</w:t>
            </w:r>
            <w:r w:rsidRPr="00A73AAD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</w:p>
        </w:tc>
      </w:tr>
    </w:tbl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2C3BB5" w:rsidRPr="006F108F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6F108F">
        <w:rPr>
          <w:rFonts w:ascii="Times New Roman" w:hAnsi="Times New Roman"/>
          <w:bCs/>
          <w:iCs/>
          <w:sz w:val="28"/>
          <w:szCs w:val="28"/>
        </w:rPr>
        <w:t xml:space="preserve">По подпрограмме «Чистая вода» средства предусмотрены администрации городского округа. </w:t>
      </w:r>
    </w:p>
    <w:p w:rsidR="002C3BB5" w:rsidRPr="006F108F" w:rsidRDefault="002C3BB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6F108F">
        <w:rPr>
          <w:rFonts w:ascii="Times New Roman" w:hAnsi="Times New Roman"/>
          <w:bCs/>
          <w:iCs/>
          <w:sz w:val="28"/>
          <w:szCs w:val="28"/>
        </w:rPr>
        <w:t>Бюджетные ассигнования 2021 года предусмотрены:</w:t>
      </w:r>
    </w:p>
    <w:p w:rsidR="002C3BB5" w:rsidRPr="006F108F" w:rsidRDefault="002C3BB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6F108F">
        <w:rPr>
          <w:rFonts w:ascii="Times New Roman" w:hAnsi="Times New Roman"/>
          <w:bCs/>
          <w:iCs/>
          <w:sz w:val="28"/>
          <w:szCs w:val="28"/>
        </w:rPr>
        <w:t xml:space="preserve"> на строительство водопроводных сетей в с. Новоклемово-3 400,00 тыс. рублей и на ул. Железнодорожная р.п. Серебряные Пруды- 2 200,00 тыс. рублей;</w:t>
      </w:r>
    </w:p>
    <w:p w:rsidR="002C3BB5" w:rsidRPr="006F108F" w:rsidRDefault="002C3BB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6F108F">
        <w:rPr>
          <w:rFonts w:ascii="Times New Roman" w:hAnsi="Times New Roman"/>
          <w:bCs/>
          <w:iCs/>
          <w:sz w:val="28"/>
          <w:szCs w:val="28"/>
        </w:rPr>
        <w:t>строительство ВЗУ с установкой станции обезжелезивания в с. Мочилы-3 150,00 тыс. рублей;</w:t>
      </w:r>
    </w:p>
    <w:p w:rsidR="002C3BB5" w:rsidRPr="006F108F" w:rsidRDefault="002C3BB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6F108F">
        <w:rPr>
          <w:rFonts w:ascii="Times New Roman" w:hAnsi="Times New Roman"/>
          <w:bCs/>
          <w:iCs/>
          <w:sz w:val="28"/>
          <w:szCs w:val="28"/>
        </w:rPr>
        <w:t>строительство водопроводных сетей мкр. Школьный,с. Узуново-2 500,00 тыс.</w:t>
      </w:r>
      <w:r w:rsidR="005D1D2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F108F">
        <w:rPr>
          <w:rFonts w:ascii="Times New Roman" w:hAnsi="Times New Roman"/>
          <w:bCs/>
          <w:iCs/>
          <w:sz w:val="28"/>
          <w:szCs w:val="28"/>
        </w:rPr>
        <w:t>рублей.</w:t>
      </w:r>
    </w:p>
    <w:p w:rsidR="005D1D2B" w:rsidRPr="002C3BB5" w:rsidRDefault="005D1D2B" w:rsidP="005D1D2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2C3BB5">
        <w:rPr>
          <w:rFonts w:ascii="Times New Roman" w:hAnsi="Times New Roman"/>
          <w:bCs/>
          <w:iCs/>
          <w:sz w:val="28"/>
          <w:szCs w:val="28"/>
        </w:rPr>
        <w:t>На содержание и ремонт шахтных колодцев будет направлено по 2 000,00 тыс.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C3BB5">
        <w:rPr>
          <w:rFonts w:ascii="Times New Roman" w:hAnsi="Times New Roman"/>
          <w:bCs/>
          <w:iCs/>
          <w:sz w:val="28"/>
          <w:szCs w:val="28"/>
        </w:rPr>
        <w:t>рублей ежегодно.</w:t>
      </w:r>
    </w:p>
    <w:p w:rsidR="002C3BB5" w:rsidRPr="006F108F" w:rsidRDefault="002C3BB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</w:p>
    <w:p w:rsidR="005D1D2B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5D1D2B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5D1D2B" w:rsidRPr="005D1D2B">
        <w:rPr>
          <w:rFonts w:ascii="Times New Roman" w:hAnsi="Times New Roman"/>
          <w:bCs/>
          <w:iCs/>
          <w:sz w:val="28"/>
          <w:szCs w:val="28"/>
        </w:rPr>
        <w:t>В 2022 году предусмотрены средства в сумме 2 400,00 тыс.</w:t>
      </w:r>
      <w:r w:rsidR="00B720D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D1D2B" w:rsidRPr="005D1D2B">
        <w:rPr>
          <w:rFonts w:ascii="Times New Roman" w:hAnsi="Times New Roman"/>
          <w:bCs/>
          <w:iCs/>
          <w:sz w:val="28"/>
          <w:szCs w:val="28"/>
        </w:rPr>
        <w:t>рублей на строительство водопроводных сетей мкр. Школьный,с. Узуново.</w:t>
      </w:r>
    </w:p>
    <w:p w:rsidR="005D1D2B" w:rsidRDefault="005D1D2B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5D1D2B">
        <w:rPr>
          <w:rFonts w:ascii="Times New Roman" w:hAnsi="Times New Roman"/>
          <w:bCs/>
          <w:iCs/>
          <w:sz w:val="28"/>
          <w:szCs w:val="28"/>
        </w:rPr>
        <w:lastRenderedPageBreak/>
        <w:t>В соответствии с подпрограммой «Система водоотведения»</w:t>
      </w:r>
      <w:r>
        <w:rPr>
          <w:rFonts w:ascii="Times New Roman" w:hAnsi="Times New Roman"/>
          <w:bCs/>
          <w:iCs/>
          <w:sz w:val="28"/>
          <w:szCs w:val="28"/>
        </w:rPr>
        <w:t xml:space="preserve"> в 2021 году 3 000,00 предусмотрено на приобретение и монтаж оборудования для очистки сточных вод в д. Коровино и 500,00 тыс. рублей на устройство канализационной сети в д. Коровино.</w:t>
      </w:r>
    </w:p>
    <w:p w:rsidR="005D1D2B" w:rsidRPr="005D1D2B" w:rsidRDefault="005D1D2B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</w:p>
    <w:p w:rsidR="00FD3AE5" w:rsidRPr="00B720DC" w:rsidRDefault="005D1D2B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</w:t>
      </w:r>
      <w:r w:rsidR="0007337C" w:rsidRPr="00B720DC">
        <w:rPr>
          <w:rFonts w:ascii="Times New Roman" w:hAnsi="Times New Roman"/>
          <w:sz w:val="28"/>
          <w:szCs w:val="28"/>
        </w:rPr>
        <w:t>Подпрограммой «</w:t>
      </w:r>
      <w:r w:rsidR="00FD3AE5" w:rsidRPr="00B720DC">
        <w:rPr>
          <w:rFonts w:ascii="Times New Roman" w:hAnsi="Times New Roman"/>
          <w:sz w:val="28"/>
          <w:szCs w:val="28"/>
        </w:rPr>
        <w:t>Создание условий для обеспечения качественными коммунальными услугами» предусмотрены бюджетные ассигнования на:</w:t>
      </w:r>
    </w:p>
    <w:p w:rsidR="00FD3AE5" w:rsidRDefault="00FD3AE5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         </w:t>
      </w:r>
      <w:r w:rsidRPr="00B720DC">
        <w:rPr>
          <w:rFonts w:ascii="Times New Roman" w:hAnsi="Times New Roman"/>
          <w:sz w:val="28"/>
          <w:szCs w:val="28"/>
        </w:rPr>
        <w:t xml:space="preserve">капитальный ремонт </w:t>
      </w:r>
      <w:r w:rsidR="00B720DC" w:rsidRPr="00B720DC">
        <w:rPr>
          <w:rFonts w:ascii="Times New Roman" w:hAnsi="Times New Roman"/>
          <w:sz w:val="28"/>
          <w:szCs w:val="28"/>
        </w:rPr>
        <w:t>теплосети с устройством теплового пункта</w:t>
      </w:r>
      <w:r w:rsidRPr="00B720DC">
        <w:rPr>
          <w:rFonts w:ascii="Times New Roman" w:hAnsi="Times New Roman"/>
          <w:sz w:val="28"/>
          <w:szCs w:val="28"/>
        </w:rPr>
        <w:t xml:space="preserve"> в селе Петрово - в 202</w:t>
      </w:r>
      <w:r w:rsidR="00B720DC" w:rsidRPr="00B720DC">
        <w:rPr>
          <w:rFonts w:ascii="Times New Roman" w:hAnsi="Times New Roman"/>
          <w:sz w:val="28"/>
          <w:szCs w:val="28"/>
        </w:rPr>
        <w:t>1</w:t>
      </w:r>
      <w:r w:rsidRPr="00B720DC">
        <w:rPr>
          <w:rFonts w:ascii="Times New Roman" w:hAnsi="Times New Roman"/>
          <w:sz w:val="28"/>
          <w:szCs w:val="28"/>
        </w:rPr>
        <w:t xml:space="preserve"> году    </w:t>
      </w:r>
      <w:r w:rsidR="00B720DC" w:rsidRPr="00B720DC">
        <w:rPr>
          <w:rFonts w:ascii="Times New Roman" w:hAnsi="Times New Roman"/>
          <w:sz w:val="28"/>
          <w:szCs w:val="28"/>
        </w:rPr>
        <w:t>700,00</w:t>
      </w:r>
      <w:r w:rsidRPr="00B720DC">
        <w:rPr>
          <w:rFonts w:ascii="Times New Roman" w:hAnsi="Times New Roman"/>
          <w:sz w:val="28"/>
          <w:szCs w:val="28"/>
        </w:rPr>
        <w:t xml:space="preserve"> тыс. рублей за счет </w:t>
      </w:r>
      <w:r w:rsidR="00B720DC" w:rsidRPr="00B720DC">
        <w:rPr>
          <w:rFonts w:ascii="Times New Roman" w:hAnsi="Times New Roman"/>
          <w:sz w:val="28"/>
          <w:szCs w:val="28"/>
        </w:rPr>
        <w:t>средств местного</w:t>
      </w:r>
      <w:r w:rsidRPr="00B720DC">
        <w:rPr>
          <w:rFonts w:ascii="Times New Roman" w:hAnsi="Times New Roman"/>
          <w:sz w:val="28"/>
          <w:szCs w:val="28"/>
        </w:rPr>
        <w:t xml:space="preserve"> бюджета;</w:t>
      </w:r>
    </w:p>
    <w:p w:rsidR="00B720DC" w:rsidRDefault="00B720DC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9 000,00-капитальный ремонт здания ЦТП (пер. Школьный, р.п. Серебряные Пруды);</w:t>
      </w:r>
    </w:p>
    <w:p w:rsidR="00B720DC" w:rsidRDefault="00B720DC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5000,00 - строительство газовой котельной по ул. И. Садофьева;</w:t>
      </w:r>
    </w:p>
    <w:p w:rsidR="00B720DC" w:rsidRDefault="00B720DC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строительство (в том числе ПИР), котельных - всего на эти цели предусмотрено 104 582,49 тыс. рублей, из них за счет субсидии из бюджета Московской области-89 940,52 тыс. рублей в населенных пунктах:</w:t>
      </w:r>
    </w:p>
    <w:p w:rsidR="00B720DC" w:rsidRDefault="00B720DC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62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Глубокое-16 346,61. тыс. рублей;</w:t>
      </w:r>
    </w:p>
    <w:p w:rsidR="00B720DC" w:rsidRDefault="00B720DC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2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ПТУ</w:t>
      </w:r>
      <w:r w:rsidRPr="00B7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р.п. Серебряные пруды 16 102,83 тыс.</w:t>
      </w:r>
      <w:r w:rsidR="00362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B720DC" w:rsidRDefault="00B720DC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2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751E40">
        <w:rPr>
          <w:rFonts w:ascii="Times New Roman" w:hAnsi="Times New Roman"/>
          <w:sz w:val="28"/>
          <w:szCs w:val="28"/>
        </w:rPr>
        <w:t xml:space="preserve"> Комсомольская р.п. Серебряные П</w:t>
      </w:r>
      <w:r>
        <w:rPr>
          <w:rFonts w:ascii="Times New Roman" w:hAnsi="Times New Roman"/>
          <w:sz w:val="28"/>
          <w:szCs w:val="28"/>
        </w:rPr>
        <w:t>руды-18 382,65 тыс.</w:t>
      </w:r>
      <w:r w:rsidR="00362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B720DC" w:rsidRDefault="00B720DC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62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Подхожее-17 953,17 тыс.</w:t>
      </w:r>
      <w:r w:rsidR="00362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B720DC" w:rsidRDefault="00B720DC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62184">
        <w:rPr>
          <w:rFonts w:ascii="Times New Roman" w:hAnsi="Times New Roman"/>
          <w:sz w:val="28"/>
          <w:szCs w:val="28"/>
        </w:rPr>
        <w:t>с. Мочилы-16 431,82 тыс. рублей;</w:t>
      </w:r>
    </w:p>
    <w:p w:rsidR="00FD3AE5" w:rsidRPr="00FD3AE5" w:rsidRDefault="00362184" w:rsidP="0036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д. Шеметово -19 365,41 тыс. рублей.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3AE5" w:rsidRPr="00751E40" w:rsidRDefault="00362184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51E40">
        <w:rPr>
          <w:rFonts w:ascii="Times New Roman" w:hAnsi="Times New Roman"/>
          <w:sz w:val="28"/>
          <w:szCs w:val="28"/>
        </w:rPr>
        <w:t>В</w:t>
      </w:r>
      <w:r w:rsidR="00FD3AE5" w:rsidRPr="00751E40">
        <w:rPr>
          <w:rFonts w:ascii="Times New Roman" w:hAnsi="Times New Roman"/>
          <w:sz w:val="28"/>
          <w:szCs w:val="28"/>
        </w:rPr>
        <w:t xml:space="preserve"> связи с целесообразностью переключения жилых домов с централизованного на поквартирное теплоснабжение, на децентрализацию газового оборудования в </w:t>
      </w:r>
      <w:r w:rsidRPr="00751E40">
        <w:rPr>
          <w:rFonts w:ascii="Times New Roman" w:hAnsi="Times New Roman"/>
          <w:sz w:val="28"/>
          <w:szCs w:val="28"/>
        </w:rPr>
        <w:t>с. Мочилы, Глубокое, Подхожее будет</w:t>
      </w:r>
      <w:r w:rsidR="00FD3AE5" w:rsidRPr="00751E40">
        <w:rPr>
          <w:rFonts w:ascii="Times New Roman" w:hAnsi="Times New Roman"/>
          <w:sz w:val="28"/>
          <w:szCs w:val="28"/>
        </w:rPr>
        <w:t xml:space="preserve"> направлено в 202</w:t>
      </w:r>
      <w:r w:rsidRPr="00751E40">
        <w:rPr>
          <w:rFonts w:ascii="Times New Roman" w:hAnsi="Times New Roman"/>
          <w:sz w:val="28"/>
          <w:szCs w:val="28"/>
        </w:rPr>
        <w:t>1</w:t>
      </w:r>
      <w:r w:rsidR="00FD3AE5" w:rsidRPr="00751E40">
        <w:rPr>
          <w:rFonts w:ascii="Times New Roman" w:hAnsi="Times New Roman"/>
          <w:sz w:val="28"/>
          <w:szCs w:val="28"/>
        </w:rPr>
        <w:t xml:space="preserve"> году за счет средств бюджета Московской области </w:t>
      </w:r>
      <w:r w:rsidR="00751E40" w:rsidRPr="00751E40">
        <w:rPr>
          <w:rFonts w:ascii="Times New Roman" w:hAnsi="Times New Roman"/>
          <w:sz w:val="28"/>
          <w:szCs w:val="28"/>
        </w:rPr>
        <w:t xml:space="preserve">34 530,00 </w:t>
      </w:r>
      <w:r w:rsidR="00FD3AE5" w:rsidRPr="00751E40">
        <w:rPr>
          <w:rFonts w:ascii="Times New Roman" w:hAnsi="Times New Roman"/>
          <w:sz w:val="28"/>
          <w:szCs w:val="28"/>
        </w:rPr>
        <w:t>тыс. рублей</w:t>
      </w:r>
      <w:r w:rsidR="00751E40" w:rsidRPr="00751E40">
        <w:rPr>
          <w:rFonts w:ascii="Times New Roman" w:hAnsi="Times New Roman"/>
          <w:sz w:val="28"/>
          <w:szCs w:val="28"/>
        </w:rPr>
        <w:t>.</w:t>
      </w:r>
      <w:r w:rsidR="00FD3AE5" w:rsidRPr="00751E40">
        <w:rPr>
          <w:rFonts w:ascii="Times New Roman" w:hAnsi="Times New Roman"/>
          <w:sz w:val="28"/>
          <w:szCs w:val="28"/>
        </w:rPr>
        <w:t xml:space="preserve"> </w:t>
      </w:r>
      <w:r w:rsidR="00751E40" w:rsidRPr="00751E40">
        <w:rPr>
          <w:rFonts w:ascii="Times New Roman" w:hAnsi="Times New Roman"/>
          <w:sz w:val="28"/>
          <w:szCs w:val="28"/>
        </w:rPr>
        <w:t xml:space="preserve"> </w:t>
      </w:r>
    </w:p>
    <w:p w:rsidR="00FD3AE5" w:rsidRPr="00751E40" w:rsidRDefault="00751E40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FD3AE5" w:rsidRPr="00751E40">
        <w:rPr>
          <w:rFonts w:ascii="Times New Roman" w:hAnsi="Times New Roman"/>
          <w:sz w:val="28"/>
          <w:szCs w:val="28"/>
        </w:rPr>
        <w:t>а изготовление и утверждение схем теплоснабжения, водоснабжения и водоотведения предусмотрены бюджетные ассигнования за счет средств бюджета городского округа по 1 </w:t>
      </w:r>
      <w:r w:rsidRPr="00751E40">
        <w:rPr>
          <w:rFonts w:ascii="Times New Roman" w:hAnsi="Times New Roman"/>
          <w:sz w:val="28"/>
          <w:szCs w:val="28"/>
        </w:rPr>
        <w:t>700</w:t>
      </w:r>
      <w:r w:rsidR="00FD3AE5" w:rsidRPr="00751E40">
        <w:rPr>
          <w:rFonts w:ascii="Times New Roman" w:hAnsi="Times New Roman"/>
          <w:sz w:val="28"/>
          <w:szCs w:val="28"/>
        </w:rPr>
        <w:t xml:space="preserve">,00 тыс. рублей ежегодно. </w:t>
      </w:r>
    </w:p>
    <w:p w:rsidR="005F0151" w:rsidRPr="005F0151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</w:t>
      </w:r>
      <w:r w:rsidRPr="005F0151">
        <w:rPr>
          <w:rFonts w:ascii="Times New Roman" w:hAnsi="Times New Roman"/>
          <w:sz w:val="28"/>
          <w:szCs w:val="28"/>
        </w:rPr>
        <w:t xml:space="preserve">По подпрограмме </w:t>
      </w:r>
      <w:r w:rsidRPr="005F0151">
        <w:rPr>
          <w:rFonts w:ascii="Times New Roman" w:hAnsi="Times New Roman"/>
          <w:bCs/>
          <w:iCs/>
          <w:sz w:val="28"/>
          <w:szCs w:val="28"/>
        </w:rPr>
        <w:t xml:space="preserve">«Развитие газификации» </w:t>
      </w:r>
      <w:r w:rsidR="005D1D2B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5D1D2B" w:rsidRPr="005F0151">
        <w:rPr>
          <w:rFonts w:ascii="Times New Roman" w:hAnsi="Times New Roman"/>
          <w:bCs/>
          <w:iCs/>
          <w:sz w:val="28"/>
          <w:szCs w:val="28"/>
        </w:rPr>
        <w:t xml:space="preserve">2021 году </w:t>
      </w:r>
      <w:r w:rsidRPr="005F0151">
        <w:rPr>
          <w:rFonts w:ascii="Times New Roman" w:hAnsi="Times New Roman"/>
          <w:bCs/>
          <w:iCs/>
          <w:sz w:val="28"/>
          <w:szCs w:val="28"/>
        </w:rPr>
        <w:t>предусмотрены средства администрации городского округа</w:t>
      </w:r>
      <w:r w:rsidR="005F0151" w:rsidRPr="005F0151">
        <w:rPr>
          <w:rFonts w:ascii="Times New Roman" w:hAnsi="Times New Roman"/>
          <w:bCs/>
          <w:iCs/>
          <w:sz w:val="28"/>
          <w:szCs w:val="28"/>
        </w:rPr>
        <w:t>:</w:t>
      </w:r>
    </w:p>
    <w:p w:rsidR="005F0151" w:rsidRPr="005F0151" w:rsidRDefault="00751E40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5F0151">
        <w:rPr>
          <w:rFonts w:ascii="Times New Roman" w:hAnsi="Times New Roman"/>
          <w:bCs/>
          <w:iCs/>
          <w:sz w:val="28"/>
          <w:szCs w:val="28"/>
        </w:rPr>
        <w:t>на</w:t>
      </w:r>
      <w:r w:rsidR="00FD3AE5" w:rsidRPr="005F0151">
        <w:rPr>
          <w:rFonts w:ascii="Times New Roman" w:hAnsi="Times New Roman"/>
          <w:bCs/>
          <w:iCs/>
          <w:sz w:val="28"/>
          <w:szCs w:val="28"/>
        </w:rPr>
        <w:t xml:space="preserve"> изготовление </w:t>
      </w:r>
      <w:r w:rsidR="005F0151" w:rsidRPr="005F0151">
        <w:rPr>
          <w:rFonts w:ascii="Times New Roman" w:hAnsi="Times New Roman"/>
          <w:bCs/>
          <w:iCs/>
          <w:sz w:val="28"/>
          <w:szCs w:val="28"/>
        </w:rPr>
        <w:t>государственной историко-культурной экспертизы объекта «Га</w:t>
      </w:r>
      <w:r w:rsidR="00FD3AE5" w:rsidRPr="005F0151">
        <w:rPr>
          <w:rFonts w:ascii="Times New Roman" w:hAnsi="Times New Roman"/>
          <w:bCs/>
          <w:iCs/>
          <w:sz w:val="28"/>
          <w:szCs w:val="28"/>
        </w:rPr>
        <w:t>зификаци</w:t>
      </w:r>
      <w:r w:rsidR="005F0151" w:rsidRPr="005F0151">
        <w:rPr>
          <w:rFonts w:ascii="Times New Roman" w:hAnsi="Times New Roman"/>
          <w:bCs/>
          <w:iCs/>
          <w:sz w:val="28"/>
          <w:szCs w:val="28"/>
        </w:rPr>
        <w:t>я сельских населенных пунктов с. Аннино,</w:t>
      </w:r>
      <w:r w:rsidR="00FD3AE5" w:rsidRPr="005F0151">
        <w:rPr>
          <w:rFonts w:ascii="Times New Roman" w:hAnsi="Times New Roman"/>
          <w:bCs/>
          <w:iCs/>
          <w:sz w:val="28"/>
          <w:szCs w:val="28"/>
        </w:rPr>
        <w:t xml:space="preserve"> д. Яблонево, д. </w:t>
      </w:r>
      <w:r w:rsidRPr="005F0151">
        <w:rPr>
          <w:rFonts w:ascii="Times New Roman" w:hAnsi="Times New Roman"/>
          <w:bCs/>
          <w:iCs/>
          <w:sz w:val="28"/>
          <w:szCs w:val="28"/>
        </w:rPr>
        <w:t>Якимовка» в</w:t>
      </w:r>
      <w:r w:rsidR="00FD3AE5" w:rsidRPr="005F0151">
        <w:rPr>
          <w:rFonts w:ascii="Times New Roman" w:hAnsi="Times New Roman"/>
          <w:bCs/>
          <w:iCs/>
          <w:sz w:val="28"/>
          <w:szCs w:val="28"/>
        </w:rPr>
        <w:t xml:space="preserve"> сумме </w:t>
      </w:r>
      <w:r w:rsidR="005F0151" w:rsidRPr="005F0151">
        <w:rPr>
          <w:rFonts w:ascii="Times New Roman" w:hAnsi="Times New Roman"/>
          <w:bCs/>
          <w:iCs/>
          <w:sz w:val="28"/>
          <w:szCs w:val="28"/>
        </w:rPr>
        <w:t>1 500,00</w:t>
      </w:r>
      <w:r w:rsidR="00FD3AE5" w:rsidRPr="005F0151">
        <w:rPr>
          <w:rFonts w:ascii="Times New Roman" w:hAnsi="Times New Roman"/>
          <w:bCs/>
          <w:iCs/>
          <w:sz w:val="28"/>
          <w:szCs w:val="28"/>
        </w:rPr>
        <w:t xml:space="preserve"> тыс. рублей</w:t>
      </w:r>
      <w:r w:rsidR="005F0151" w:rsidRPr="005F0151">
        <w:rPr>
          <w:rFonts w:ascii="Times New Roman" w:hAnsi="Times New Roman"/>
          <w:bCs/>
          <w:iCs/>
          <w:sz w:val="28"/>
          <w:szCs w:val="28"/>
        </w:rPr>
        <w:t>;</w:t>
      </w:r>
    </w:p>
    <w:p w:rsidR="00FD3AE5" w:rsidRPr="005D1D2B" w:rsidRDefault="005D1D2B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D1D2B">
        <w:rPr>
          <w:rFonts w:ascii="Times New Roman" w:hAnsi="Times New Roman"/>
          <w:bCs/>
          <w:iCs/>
          <w:sz w:val="28"/>
          <w:szCs w:val="28"/>
        </w:rPr>
        <w:t xml:space="preserve"> доля софинансирования местного бюджета на</w:t>
      </w:r>
      <w:r w:rsidR="005F0151" w:rsidRPr="005D1D2B">
        <w:rPr>
          <w:rFonts w:ascii="Times New Roman" w:hAnsi="Times New Roman"/>
          <w:bCs/>
          <w:iCs/>
          <w:sz w:val="28"/>
          <w:szCs w:val="28"/>
        </w:rPr>
        <w:t xml:space="preserve"> строительств</w:t>
      </w:r>
      <w:r w:rsidRPr="005D1D2B">
        <w:rPr>
          <w:rFonts w:ascii="Times New Roman" w:hAnsi="Times New Roman"/>
          <w:bCs/>
          <w:iCs/>
          <w:sz w:val="28"/>
          <w:szCs w:val="28"/>
        </w:rPr>
        <w:t xml:space="preserve">о </w:t>
      </w:r>
      <w:r w:rsidR="005F0151" w:rsidRPr="005D1D2B">
        <w:rPr>
          <w:rFonts w:ascii="Times New Roman" w:hAnsi="Times New Roman"/>
          <w:bCs/>
          <w:iCs/>
          <w:sz w:val="28"/>
          <w:szCs w:val="28"/>
        </w:rPr>
        <w:t>газопровода к сельским населенным пунктам</w:t>
      </w:r>
      <w:r w:rsidRPr="005D1D2B">
        <w:rPr>
          <w:rFonts w:ascii="Times New Roman" w:hAnsi="Times New Roman"/>
          <w:bCs/>
          <w:iCs/>
          <w:sz w:val="28"/>
          <w:szCs w:val="28"/>
        </w:rPr>
        <w:t xml:space="preserve"> с. Аннино, д. Яблонево, д. Якимовка </w:t>
      </w:r>
      <w:r w:rsidR="005F0151" w:rsidRPr="005D1D2B">
        <w:rPr>
          <w:rFonts w:ascii="Times New Roman" w:hAnsi="Times New Roman"/>
          <w:bCs/>
          <w:iCs/>
          <w:sz w:val="28"/>
          <w:szCs w:val="28"/>
        </w:rPr>
        <w:t>-1 397,30 тыс. рублей.</w:t>
      </w:r>
      <w:r w:rsidR="00FD3AE5" w:rsidRPr="005D1D2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F0151" w:rsidRPr="005D1D2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3AE5" w:rsidRPr="00A73AA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3AAD">
        <w:rPr>
          <w:rFonts w:ascii="Times New Roman" w:hAnsi="Times New Roman"/>
          <w:sz w:val="28"/>
          <w:szCs w:val="28"/>
        </w:rPr>
        <w:t>Обеспечивающей подпрограммой предусмотрены бюджетные ассигнования администрации городского округа за счет</w:t>
      </w:r>
      <w:r w:rsidR="00A73AAD" w:rsidRPr="00A73AAD">
        <w:rPr>
          <w:rFonts w:ascii="Times New Roman" w:hAnsi="Times New Roman"/>
          <w:sz w:val="28"/>
          <w:szCs w:val="28"/>
        </w:rPr>
        <w:t xml:space="preserve"> субвенции из </w:t>
      </w:r>
      <w:r w:rsidRPr="00A73AAD">
        <w:rPr>
          <w:rFonts w:ascii="Times New Roman" w:hAnsi="Times New Roman"/>
          <w:sz w:val="28"/>
          <w:szCs w:val="28"/>
        </w:rPr>
        <w:t xml:space="preserve"> </w:t>
      </w:r>
      <w:r w:rsidR="00A73AAD" w:rsidRPr="00A73AAD">
        <w:rPr>
          <w:rFonts w:ascii="Times New Roman" w:hAnsi="Times New Roman"/>
          <w:sz w:val="28"/>
          <w:szCs w:val="28"/>
        </w:rPr>
        <w:t xml:space="preserve"> </w:t>
      </w:r>
      <w:r w:rsidRPr="00A73AAD">
        <w:rPr>
          <w:rFonts w:ascii="Times New Roman" w:hAnsi="Times New Roman"/>
          <w:sz w:val="28"/>
          <w:szCs w:val="28"/>
        </w:rPr>
        <w:t xml:space="preserve">  бюджета Московской области по 5</w:t>
      </w:r>
      <w:r w:rsidR="00A73AAD" w:rsidRPr="00A73AAD">
        <w:rPr>
          <w:rFonts w:ascii="Times New Roman" w:hAnsi="Times New Roman"/>
          <w:sz w:val="28"/>
          <w:szCs w:val="28"/>
        </w:rPr>
        <w:t>90</w:t>
      </w:r>
      <w:r w:rsidRPr="00A73AAD">
        <w:rPr>
          <w:rFonts w:ascii="Times New Roman" w:hAnsi="Times New Roman"/>
          <w:sz w:val="28"/>
          <w:szCs w:val="28"/>
        </w:rPr>
        <w:t xml:space="preserve">,00 тыс. рублей ежегодно и будут направлены на </w:t>
      </w:r>
      <w:r w:rsidR="00A73AAD" w:rsidRPr="00A73AAD">
        <w:rPr>
          <w:rFonts w:ascii="Times New Roman" w:hAnsi="Times New Roman"/>
          <w:sz w:val="28"/>
          <w:szCs w:val="28"/>
        </w:rPr>
        <w:t>содержание административной</w:t>
      </w:r>
      <w:r w:rsidRPr="00A73AAD">
        <w:rPr>
          <w:rFonts w:ascii="Times New Roman" w:hAnsi="Times New Roman"/>
          <w:sz w:val="28"/>
          <w:szCs w:val="28"/>
        </w:rPr>
        <w:t xml:space="preserve"> комиссии, уполномоченной рассматривать дела об административных правонарушениях в сфере благоустройства.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D3AE5" w:rsidRDefault="00FD3AE5" w:rsidP="00CC703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Pr="00CC703A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751E40">
        <w:rPr>
          <w:rFonts w:ascii="Times New Roman" w:hAnsi="Times New Roman"/>
          <w:i/>
          <w:sz w:val="28"/>
          <w:szCs w:val="28"/>
          <w:u w:val="single"/>
        </w:rPr>
        <w:t>«Предпринимательство»</w:t>
      </w:r>
      <w:r w:rsidRPr="00CC703A">
        <w:rPr>
          <w:rFonts w:ascii="Times New Roman" w:hAnsi="Times New Roman"/>
          <w:sz w:val="28"/>
          <w:szCs w:val="28"/>
        </w:rPr>
        <w:t xml:space="preserve"> содержит комплекс задач, имеющих первостепенное значение для развития предпринимательства и приоритетных отраслей экономики: развитие конкуренции, достижение устойчиво высоких</w:t>
      </w:r>
      <w:r w:rsidR="00CC703A" w:rsidRPr="00CC703A">
        <w:rPr>
          <w:rFonts w:ascii="Times New Roman" w:hAnsi="Times New Roman"/>
          <w:sz w:val="28"/>
          <w:szCs w:val="28"/>
        </w:rPr>
        <w:t xml:space="preserve"> темпов экономического роста, </w:t>
      </w:r>
      <w:r w:rsidRPr="00CC703A">
        <w:rPr>
          <w:rFonts w:ascii="Times New Roman" w:hAnsi="Times New Roman"/>
          <w:sz w:val="28"/>
          <w:szCs w:val="28"/>
        </w:rPr>
        <w:t xml:space="preserve">повышение социально-экономической эффективности потребительского </w:t>
      </w:r>
      <w:r w:rsidR="00CC703A" w:rsidRPr="00CC703A">
        <w:rPr>
          <w:rFonts w:ascii="Times New Roman" w:hAnsi="Times New Roman"/>
          <w:sz w:val="28"/>
          <w:szCs w:val="28"/>
        </w:rPr>
        <w:t>рынка посредством</w:t>
      </w:r>
      <w:r w:rsidRPr="00CC703A">
        <w:rPr>
          <w:rFonts w:ascii="Times New Roman" w:hAnsi="Times New Roman"/>
          <w:sz w:val="28"/>
          <w:szCs w:val="28"/>
        </w:rPr>
        <w:t xml:space="preserve"> создания условий для наиболее полного удовлетворения потребностей населения в качественных товарах и услугах и другие.</w:t>
      </w:r>
    </w:p>
    <w:p w:rsidR="002A392A" w:rsidRPr="00CC703A" w:rsidRDefault="002A392A" w:rsidP="00CC703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D3AE5" w:rsidRDefault="00FD3AE5" w:rsidP="00FD3AE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C703A">
        <w:rPr>
          <w:rFonts w:ascii="Times New Roman" w:hAnsi="Times New Roman"/>
          <w:sz w:val="28"/>
          <w:szCs w:val="28"/>
        </w:rPr>
        <w:t xml:space="preserve">    Подпрограммы </w:t>
      </w:r>
      <w:r w:rsidR="00CC703A" w:rsidRPr="00CC703A">
        <w:rPr>
          <w:rFonts w:ascii="Times New Roman" w:hAnsi="Times New Roman"/>
          <w:sz w:val="28"/>
          <w:szCs w:val="28"/>
        </w:rPr>
        <w:t>муниципальной программы</w:t>
      </w:r>
      <w:r w:rsidRPr="00CC703A">
        <w:rPr>
          <w:rFonts w:ascii="Times New Roman" w:hAnsi="Times New Roman"/>
          <w:sz w:val="28"/>
          <w:szCs w:val="28"/>
        </w:rPr>
        <w:t>,</w:t>
      </w:r>
      <w:r w:rsidRPr="00CC703A">
        <w:rPr>
          <w:rFonts w:ascii="Times New Roman" w:hAnsi="Times New Roman"/>
          <w:bCs/>
          <w:iCs/>
          <w:sz w:val="28"/>
          <w:szCs w:val="28"/>
        </w:rPr>
        <w:t xml:space="preserve"> финансовое обеспечение которых отражается по разделам (подразделам) бюджета</w:t>
      </w:r>
      <w:r w:rsidRPr="00CC703A">
        <w:rPr>
          <w:rFonts w:ascii="Times New Roman" w:hAnsi="Times New Roman"/>
          <w:sz w:val="28"/>
          <w:szCs w:val="28"/>
        </w:rPr>
        <w:t xml:space="preserve"> </w:t>
      </w:r>
    </w:p>
    <w:p w:rsidR="002A392A" w:rsidRPr="00CC703A" w:rsidRDefault="002A392A" w:rsidP="00FD3AE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4143"/>
        <w:gridCol w:w="1383"/>
        <w:gridCol w:w="1246"/>
        <w:gridCol w:w="1318"/>
      </w:tblGrid>
      <w:tr w:rsidR="00FD3AE5" w:rsidRPr="00FD3AE5" w:rsidTr="00CC703A">
        <w:tc>
          <w:tcPr>
            <w:tcW w:w="671" w:type="pct"/>
          </w:tcPr>
          <w:p w:rsidR="00FD3AE5" w:rsidRPr="00CC703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№ подраз</w:t>
            </w:r>
          </w:p>
          <w:p w:rsidR="00FD3AE5" w:rsidRPr="00CC703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2217" w:type="pct"/>
            <w:vAlign w:val="center"/>
          </w:tcPr>
          <w:p w:rsidR="00FD3AE5" w:rsidRPr="00CC703A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Подразделы классификации</w:t>
            </w:r>
          </w:p>
          <w:p w:rsidR="00FD3AE5" w:rsidRPr="00CC703A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расходов бюджета</w:t>
            </w:r>
          </w:p>
        </w:tc>
        <w:tc>
          <w:tcPr>
            <w:tcW w:w="740" w:type="pct"/>
            <w:vAlign w:val="center"/>
          </w:tcPr>
          <w:p w:rsidR="00FD3AE5" w:rsidRPr="00CC703A" w:rsidRDefault="00FD3AE5" w:rsidP="00CC70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202</w:t>
            </w:r>
            <w:r w:rsidR="00CC703A" w:rsidRPr="00CC703A">
              <w:rPr>
                <w:rFonts w:ascii="Times New Roman" w:hAnsi="Times New Roman"/>
                <w:sz w:val="24"/>
                <w:szCs w:val="24"/>
              </w:rPr>
              <w:t>1</w:t>
            </w:r>
            <w:r w:rsidRPr="00CC70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7" w:type="pct"/>
            <w:vAlign w:val="center"/>
          </w:tcPr>
          <w:p w:rsidR="00FD3AE5" w:rsidRPr="00CC703A" w:rsidRDefault="00FD3AE5" w:rsidP="00CC70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202</w:t>
            </w:r>
            <w:r w:rsidR="00CC703A" w:rsidRPr="00CC703A">
              <w:rPr>
                <w:rFonts w:ascii="Times New Roman" w:hAnsi="Times New Roman"/>
                <w:sz w:val="24"/>
                <w:szCs w:val="24"/>
              </w:rPr>
              <w:t>2</w:t>
            </w:r>
            <w:r w:rsidRPr="00CC70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5" w:type="pct"/>
            <w:vAlign w:val="center"/>
          </w:tcPr>
          <w:p w:rsidR="00FD3AE5" w:rsidRPr="00CC703A" w:rsidRDefault="00FD3AE5" w:rsidP="00CC70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202</w:t>
            </w:r>
            <w:r w:rsidR="00CC703A" w:rsidRPr="00CC703A">
              <w:rPr>
                <w:rFonts w:ascii="Times New Roman" w:hAnsi="Times New Roman"/>
                <w:sz w:val="24"/>
                <w:szCs w:val="24"/>
              </w:rPr>
              <w:t>3</w:t>
            </w:r>
            <w:r w:rsidRPr="00CC70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D3AE5" w:rsidRPr="00FD3AE5" w:rsidTr="00FD3AE5">
        <w:tc>
          <w:tcPr>
            <w:tcW w:w="5000" w:type="pct"/>
            <w:gridSpan w:val="5"/>
          </w:tcPr>
          <w:p w:rsidR="00FD3AE5" w:rsidRPr="00CC703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3AE5" w:rsidRPr="00CC703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Подпрограмма «Инвестиции»</w:t>
            </w:r>
          </w:p>
        </w:tc>
      </w:tr>
      <w:tr w:rsidR="00FD3AE5" w:rsidRPr="00FD3AE5" w:rsidTr="00CC703A">
        <w:tc>
          <w:tcPr>
            <w:tcW w:w="671" w:type="pct"/>
            <w:vAlign w:val="center"/>
          </w:tcPr>
          <w:p w:rsidR="00FD3AE5" w:rsidRPr="00CC703A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2217" w:type="pct"/>
            <w:vAlign w:val="center"/>
          </w:tcPr>
          <w:p w:rsidR="00FD3AE5" w:rsidRPr="00CC703A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0" w:type="pct"/>
            <w:vAlign w:val="center"/>
          </w:tcPr>
          <w:p w:rsidR="00FD3AE5" w:rsidRPr="00CC703A" w:rsidRDefault="00CC703A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667" w:type="pct"/>
            <w:vAlign w:val="center"/>
          </w:tcPr>
          <w:p w:rsidR="00FD3AE5" w:rsidRPr="00CC703A" w:rsidRDefault="00CC703A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705" w:type="pct"/>
            <w:vAlign w:val="center"/>
          </w:tcPr>
          <w:p w:rsidR="00FD3AE5" w:rsidRPr="00CC703A" w:rsidRDefault="00CC703A" w:rsidP="00CC70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D3AE5" w:rsidRPr="00FD3AE5" w:rsidTr="00FD3AE5">
        <w:tc>
          <w:tcPr>
            <w:tcW w:w="5000" w:type="pct"/>
            <w:gridSpan w:val="5"/>
            <w:vAlign w:val="center"/>
          </w:tcPr>
          <w:p w:rsidR="00FD3AE5" w:rsidRPr="00CC703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3AE5" w:rsidRPr="00CC703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предпринимательства»</w:t>
            </w:r>
          </w:p>
        </w:tc>
      </w:tr>
      <w:tr w:rsidR="00FD3AE5" w:rsidRPr="00FD3AE5" w:rsidTr="00CC703A">
        <w:tc>
          <w:tcPr>
            <w:tcW w:w="671" w:type="pct"/>
            <w:vAlign w:val="center"/>
          </w:tcPr>
          <w:p w:rsidR="00FD3AE5" w:rsidRPr="00CC703A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2217" w:type="pct"/>
            <w:vAlign w:val="center"/>
          </w:tcPr>
          <w:p w:rsidR="00FD3AE5" w:rsidRPr="00CC703A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0" w:type="pct"/>
            <w:vAlign w:val="center"/>
          </w:tcPr>
          <w:p w:rsidR="00FD3AE5" w:rsidRPr="00CC703A" w:rsidRDefault="00CC703A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550</w:t>
            </w:r>
            <w:r w:rsidR="00FD3AE5" w:rsidRPr="00CC703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67" w:type="pct"/>
            <w:vAlign w:val="center"/>
          </w:tcPr>
          <w:p w:rsidR="00FD3AE5" w:rsidRPr="00CC703A" w:rsidRDefault="00CC703A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550</w:t>
            </w:r>
            <w:r w:rsidR="00FD3AE5" w:rsidRPr="00CC703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5" w:type="pct"/>
            <w:vAlign w:val="center"/>
          </w:tcPr>
          <w:p w:rsidR="00FD3AE5" w:rsidRPr="00CC703A" w:rsidRDefault="00CC703A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703A">
              <w:rPr>
                <w:rFonts w:ascii="Times New Roman" w:hAnsi="Times New Roman"/>
                <w:sz w:val="24"/>
                <w:szCs w:val="24"/>
              </w:rPr>
              <w:t>550</w:t>
            </w:r>
            <w:r w:rsidR="00FD3AE5" w:rsidRPr="00CC703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C703A">
        <w:rPr>
          <w:rFonts w:ascii="Times New Roman" w:hAnsi="Times New Roman"/>
          <w:sz w:val="28"/>
          <w:szCs w:val="28"/>
        </w:rPr>
        <w:t>Средства в сумме по 10,00 тыс. рублей ежегодно по подпрограмме «</w:t>
      </w:r>
      <w:r w:rsidR="00CC703A" w:rsidRPr="00CC703A">
        <w:rPr>
          <w:rFonts w:ascii="Times New Roman" w:hAnsi="Times New Roman"/>
          <w:sz w:val="28"/>
          <w:szCs w:val="28"/>
        </w:rPr>
        <w:t>Инвестиции» будут</w:t>
      </w:r>
      <w:r w:rsidRPr="00CC703A">
        <w:rPr>
          <w:rFonts w:ascii="Times New Roman" w:hAnsi="Times New Roman"/>
          <w:sz w:val="28"/>
          <w:szCs w:val="28"/>
        </w:rPr>
        <w:t xml:space="preserve"> </w:t>
      </w:r>
      <w:r w:rsidR="00CC703A" w:rsidRPr="00CC703A">
        <w:rPr>
          <w:rFonts w:ascii="Times New Roman" w:hAnsi="Times New Roman"/>
          <w:sz w:val="28"/>
          <w:szCs w:val="28"/>
        </w:rPr>
        <w:t>направлены на</w:t>
      </w:r>
      <w:r w:rsidRPr="00CC703A">
        <w:rPr>
          <w:rFonts w:ascii="Times New Roman" w:hAnsi="Times New Roman"/>
          <w:sz w:val="28"/>
          <w:szCs w:val="28"/>
        </w:rPr>
        <w:t xml:space="preserve"> поиск инвесторов, </w:t>
      </w:r>
      <w:r w:rsidR="00CC703A" w:rsidRPr="00CC703A">
        <w:rPr>
          <w:rFonts w:ascii="Times New Roman" w:hAnsi="Times New Roman"/>
          <w:sz w:val="28"/>
          <w:szCs w:val="28"/>
        </w:rPr>
        <w:t>подготовку коммерческих</w:t>
      </w:r>
      <w:r w:rsidRPr="00CC703A">
        <w:rPr>
          <w:rFonts w:ascii="Times New Roman" w:hAnsi="Times New Roman"/>
          <w:sz w:val="28"/>
          <w:szCs w:val="28"/>
        </w:rPr>
        <w:t xml:space="preserve"> предложений, организацию мероприятий с презентацией городского округа, проведение личных встреч Главы с представителями бизнеса в целях создания многофункционального индустриального парка, технопарка, инновационно-технологического центра</w:t>
      </w:r>
      <w:r w:rsidRPr="00FD3AE5">
        <w:rPr>
          <w:rFonts w:ascii="Times New Roman" w:hAnsi="Times New Roman"/>
          <w:b/>
          <w:sz w:val="28"/>
          <w:szCs w:val="28"/>
        </w:rPr>
        <w:t>.</w:t>
      </w:r>
    </w:p>
    <w:p w:rsidR="00FD3AE5" w:rsidRPr="003F639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639D">
        <w:rPr>
          <w:rFonts w:ascii="Times New Roman" w:hAnsi="Times New Roman"/>
          <w:sz w:val="28"/>
          <w:szCs w:val="28"/>
        </w:rPr>
        <w:t>На частичную компенсацию субъектам малого и среднего предпринимательства затрат, связанных с приобретением оборудования в целях создания и (</w:t>
      </w:r>
      <w:r w:rsidR="003F639D" w:rsidRPr="003F639D">
        <w:rPr>
          <w:rFonts w:ascii="Times New Roman" w:hAnsi="Times New Roman"/>
          <w:sz w:val="28"/>
          <w:szCs w:val="28"/>
        </w:rPr>
        <w:t>или) развития</w:t>
      </w:r>
      <w:r w:rsidRPr="003F639D">
        <w:rPr>
          <w:rFonts w:ascii="Times New Roman" w:hAnsi="Times New Roman"/>
          <w:sz w:val="28"/>
          <w:szCs w:val="28"/>
        </w:rPr>
        <w:t xml:space="preserve"> </w:t>
      </w:r>
      <w:r w:rsidR="003F639D" w:rsidRPr="003F639D">
        <w:rPr>
          <w:rFonts w:ascii="Times New Roman" w:hAnsi="Times New Roman"/>
          <w:sz w:val="28"/>
          <w:szCs w:val="28"/>
        </w:rPr>
        <w:t>либо модернизации</w:t>
      </w:r>
      <w:r w:rsidRPr="003F639D">
        <w:rPr>
          <w:rFonts w:ascii="Times New Roman" w:hAnsi="Times New Roman"/>
          <w:sz w:val="28"/>
          <w:szCs w:val="28"/>
        </w:rPr>
        <w:t xml:space="preserve"> производства товаров (работ, услуг) предусмотрены средства за счет бюджета Московской области по подпрограмме «Развитие малого и среднего предпринимательства» </w:t>
      </w:r>
      <w:r w:rsidR="00CC703A" w:rsidRPr="003F639D">
        <w:rPr>
          <w:rFonts w:ascii="Times New Roman" w:hAnsi="Times New Roman"/>
          <w:sz w:val="28"/>
          <w:szCs w:val="28"/>
        </w:rPr>
        <w:t>ежегодно по 55</w:t>
      </w:r>
      <w:r w:rsidRPr="003F639D">
        <w:rPr>
          <w:rFonts w:ascii="Times New Roman" w:hAnsi="Times New Roman"/>
          <w:sz w:val="28"/>
          <w:szCs w:val="28"/>
        </w:rPr>
        <w:t xml:space="preserve">0,00 тыс. рублей. </w:t>
      </w:r>
      <w:r w:rsidR="00CC703A" w:rsidRPr="003F639D">
        <w:rPr>
          <w:rFonts w:ascii="Times New Roman" w:hAnsi="Times New Roman"/>
          <w:sz w:val="28"/>
          <w:szCs w:val="28"/>
        </w:rPr>
        <w:t xml:space="preserve"> </w:t>
      </w:r>
    </w:p>
    <w:p w:rsidR="00FD3AE5" w:rsidRPr="00FD3AE5" w:rsidRDefault="00020DE1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3AE5" w:rsidRPr="00A32E6E" w:rsidRDefault="00FD3AE5" w:rsidP="00FD3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 w:rsidRPr="003F639D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A32E6E">
        <w:rPr>
          <w:rFonts w:ascii="Times New Roman" w:hAnsi="Times New Roman"/>
          <w:i/>
          <w:sz w:val="28"/>
          <w:szCs w:val="28"/>
          <w:u w:val="single"/>
        </w:rPr>
        <w:t>«Управление имуществом и муниципальными финансами»</w:t>
      </w:r>
    </w:p>
    <w:p w:rsidR="00FD3AE5" w:rsidRPr="003F639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639D">
        <w:rPr>
          <w:rFonts w:ascii="Times New Roman" w:hAnsi="Times New Roman"/>
          <w:sz w:val="28"/>
          <w:szCs w:val="28"/>
        </w:rPr>
        <w:t xml:space="preserve">В результате реализации муниципальной программы </w:t>
      </w:r>
      <w:r w:rsidR="003F639D" w:rsidRPr="003F639D">
        <w:rPr>
          <w:rFonts w:ascii="Times New Roman" w:hAnsi="Times New Roman"/>
          <w:sz w:val="28"/>
          <w:szCs w:val="28"/>
        </w:rPr>
        <w:t>будут достигнуты</w:t>
      </w:r>
      <w:r w:rsidRPr="003F639D">
        <w:rPr>
          <w:rFonts w:ascii="Times New Roman" w:hAnsi="Times New Roman"/>
          <w:sz w:val="28"/>
          <w:szCs w:val="28"/>
        </w:rPr>
        <w:t xml:space="preserve"> следующие конечные результаты: совершенствование системы управления имуществом и финансами, развитие и повышение эффективности управления имущественным комплексом, достижение долгосрочной сбалансированности и устойчивости бюджетной системы городского округа, повышение эффективности муниципальной службы.</w:t>
      </w:r>
    </w:p>
    <w:p w:rsidR="00FD3AE5" w:rsidRPr="003F639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639D">
        <w:rPr>
          <w:rFonts w:ascii="Times New Roman" w:hAnsi="Times New Roman"/>
          <w:sz w:val="28"/>
          <w:szCs w:val="28"/>
        </w:rPr>
        <w:t>Муниципальная программа включает четыре подпрограммы,</w:t>
      </w:r>
      <w:r w:rsidRPr="003F639D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Pr="003F639D">
        <w:rPr>
          <w:rFonts w:ascii="Times New Roman" w:hAnsi="Times New Roman"/>
          <w:bCs/>
          <w:iCs/>
          <w:sz w:val="28"/>
          <w:szCs w:val="28"/>
        </w:rPr>
        <w:t xml:space="preserve">финансовое обеспечение которых отражается по разделам (подразделам) бюджета. </w:t>
      </w:r>
      <w:r w:rsidRPr="003F639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4851"/>
        <w:gridCol w:w="1384"/>
        <w:gridCol w:w="1382"/>
        <w:gridCol w:w="1380"/>
      </w:tblGrid>
      <w:tr w:rsidR="00FD3AE5" w:rsidRPr="00FD3AE5" w:rsidTr="00C44C05">
        <w:trPr>
          <w:trHeight w:val="471"/>
        </w:trPr>
        <w:tc>
          <w:tcPr>
            <w:tcW w:w="423" w:type="pct"/>
          </w:tcPr>
          <w:p w:rsidR="00FD3AE5" w:rsidRPr="003F639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lastRenderedPageBreak/>
              <w:t>№ подраздела</w:t>
            </w:r>
          </w:p>
        </w:tc>
        <w:tc>
          <w:tcPr>
            <w:tcW w:w="2468" w:type="pct"/>
            <w:vAlign w:val="center"/>
          </w:tcPr>
          <w:p w:rsidR="00FD3AE5" w:rsidRPr="003F639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Подразделы классификации расходов бюджета</w:t>
            </w:r>
          </w:p>
        </w:tc>
        <w:tc>
          <w:tcPr>
            <w:tcW w:w="704" w:type="pct"/>
            <w:vAlign w:val="center"/>
          </w:tcPr>
          <w:p w:rsidR="00FD3AE5" w:rsidRPr="003F639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20</w:t>
            </w:r>
            <w:r w:rsidR="003F639D" w:rsidRPr="003F639D">
              <w:rPr>
                <w:rFonts w:ascii="Times New Roman" w:hAnsi="Times New Roman"/>
                <w:sz w:val="24"/>
                <w:szCs w:val="24"/>
              </w:rPr>
              <w:t>21</w:t>
            </w:r>
            <w:r w:rsidRPr="003F63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D3AE5" w:rsidRPr="003F639D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FD3AE5" w:rsidRPr="003F639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202</w:t>
            </w:r>
            <w:r w:rsidR="003F639D" w:rsidRPr="003F639D">
              <w:rPr>
                <w:rFonts w:ascii="Times New Roman" w:hAnsi="Times New Roman"/>
                <w:sz w:val="24"/>
                <w:szCs w:val="24"/>
              </w:rPr>
              <w:t>2</w:t>
            </w:r>
            <w:r w:rsidRPr="003F63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D3AE5" w:rsidRPr="003F639D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3AE5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2023</w:t>
            </w:r>
            <w:r w:rsidR="00FD3AE5" w:rsidRPr="003F63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D3AE5" w:rsidRPr="003F639D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E5" w:rsidRPr="00FD3AE5" w:rsidTr="00FD3AE5">
        <w:trPr>
          <w:trHeight w:val="288"/>
        </w:trPr>
        <w:tc>
          <w:tcPr>
            <w:tcW w:w="5000" w:type="pct"/>
            <w:gridSpan w:val="5"/>
          </w:tcPr>
          <w:p w:rsidR="00FD3AE5" w:rsidRPr="003F639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3AE5" w:rsidRPr="003F639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FD3AE5" w:rsidRPr="00FD3AE5" w:rsidTr="00C44C05">
        <w:trPr>
          <w:trHeight w:val="268"/>
        </w:trPr>
        <w:tc>
          <w:tcPr>
            <w:tcW w:w="423" w:type="pct"/>
            <w:vAlign w:val="center"/>
          </w:tcPr>
          <w:p w:rsidR="00FD3AE5" w:rsidRPr="003F639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pct"/>
            <w:vAlign w:val="center"/>
          </w:tcPr>
          <w:p w:rsidR="00FD3AE5" w:rsidRPr="003F639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4" w:type="pct"/>
            <w:vAlign w:val="center"/>
          </w:tcPr>
          <w:p w:rsidR="00FD3AE5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26 919,00</w:t>
            </w:r>
          </w:p>
        </w:tc>
        <w:tc>
          <w:tcPr>
            <w:tcW w:w="703" w:type="pct"/>
            <w:vAlign w:val="center"/>
          </w:tcPr>
          <w:p w:rsidR="00FD3AE5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23 469,00</w:t>
            </w:r>
          </w:p>
        </w:tc>
        <w:tc>
          <w:tcPr>
            <w:tcW w:w="702" w:type="pct"/>
            <w:vAlign w:val="center"/>
          </w:tcPr>
          <w:p w:rsidR="00FD3AE5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23 469,00</w:t>
            </w:r>
          </w:p>
        </w:tc>
      </w:tr>
      <w:tr w:rsidR="00FD3AE5" w:rsidRPr="00FD3AE5" w:rsidTr="00C44C05">
        <w:trPr>
          <w:trHeight w:val="268"/>
        </w:trPr>
        <w:tc>
          <w:tcPr>
            <w:tcW w:w="423" w:type="pct"/>
            <w:vAlign w:val="center"/>
          </w:tcPr>
          <w:p w:rsidR="00FD3AE5" w:rsidRPr="003F639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468" w:type="pct"/>
            <w:vAlign w:val="center"/>
          </w:tcPr>
          <w:p w:rsidR="00FD3AE5" w:rsidRPr="003F639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4" w:type="pct"/>
            <w:vAlign w:val="center"/>
          </w:tcPr>
          <w:p w:rsidR="00FD3AE5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5 903,00</w:t>
            </w:r>
          </w:p>
        </w:tc>
        <w:tc>
          <w:tcPr>
            <w:tcW w:w="703" w:type="pct"/>
            <w:vAlign w:val="center"/>
          </w:tcPr>
          <w:p w:rsidR="00FD3AE5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5 903,00</w:t>
            </w:r>
          </w:p>
        </w:tc>
        <w:tc>
          <w:tcPr>
            <w:tcW w:w="702" w:type="pct"/>
            <w:vAlign w:val="center"/>
          </w:tcPr>
          <w:p w:rsidR="00FD3AE5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5 903,00</w:t>
            </w:r>
          </w:p>
        </w:tc>
      </w:tr>
      <w:tr w:rsidR="00FD3AE5" w:rsidRPr="00FD3AE5" w:rsidTr="00C44C05">
        <w:trPr>
          <w:trHeight w:val="268"/>
        </w:trPr>
        <w:tc>
          <w:tcPr>
            <w:tcW w:w="423" w:type="pct"/>
            <w:vAlign w:val="center"/>
          </w:tcPr>
          <w:p w:rsidR="00FD3AE5" w:rsidRPr="003F639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2468" w:type="pct"/>
            <w:vAlign w:val="center"/>
          </w:tcPr>
          <w:p w:rsidR="00FD3AE5" w:rsidRPr="003F639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4" w:type="pct"/>
            <w:vAlign w:val="center"/>
          </w:tcPr>
          <w:p w:rsidR="00FD3AE5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14 606</w:t>
            </w:r>
            <w:r w:rsidR="00FD3AE5" w:rsidRPr="003F639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3" w:type="pct"/>
            <w:vAlign w:val="center"/>
          </w:tcPr>
          <w:p w:rsidR="00FD3AE5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11 156</w:t>
            </w:r>
            <w:r w:rsidR="00FD3AE5" w:rsidRPr="003F639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2" w:type="pct"/>
            <w:vAlign w:val="center"/>
          </w:tcPr>
          <w:p w:rsidR="00FD3AE5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11 156</w:t>
            </w:r>
            <w:r w:rsidR="00FD3AE5" w:rsidRPr="003F639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D3AE5" w:rsidRPr="00FD3AE5" w:rsidTr="00C44C05">
        <w:trPr>
          <w:trHeight w:val="252"/>
        </w:trPr>
        <w:tc>
          <w:tcPr>
            <w:tcW w:w="423" w:type="pct"/>
            <w:vAlign w:val="center"/>
          </w:tcPr>
          <w:p w:rsidR="00FD3AE5" w:rsidRPr="003F639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2468" w:type="pct"/>
          </w:tcPr>
          <w:p w:rsidR="00FD3AE5" w:rsidRPr="003F639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704" w:type="pct"/>
          </w:tcPr>
          <w:p w:rsidR="00FD3AE5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5 260,00</w:t>
            </w:r>
          </w:p>
        </w:tc>
        <w:tc>
          <w:tcPr>
            <w:tcW w:w="703" w:type="pct"/>
          </w:tcPr>
          <w:p w:rsidR="00FD3AE5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5 260,00</w:t>
            </w:r>
          </w:p>
        </w:tc>
        <w:tc>
          <w:tcPr>
            <w:tcW w:w="702" w:type="pct"/>
          </w:tcPr>
          <w:p w:rsidR="00FD3AE5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 xml:space="preserve"> 5 260</w:t>
            </w:r>
            <w:r w:rsidR="00FD3AE5" w:rsidRPr="003F639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F639D" w:rsidRPr="00FD3AE5" w:rsidTr="00C44C05">
        <w:trPr>
          <w:trHeight w:val="252"/>
        </w:trPr>
        <w:tc>
          <w:tcPr>
            <w:tcW w:w="423" w:type="pct"/>
            <w:vAlign w:val="center"/>
          </w:tcPr>
          <w:p w:rsidR="003F639D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2468" w:type="pct"/>
          </w:tcPr>
          <w:p w:rsidR="003F639D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4" w:type="pct"/>
          </w:tcPr>
          <w:p w:rsidR="003F639D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1 150,00</w:t>
            </w:r>
          </w:p>
        </w:tc>
        <w:tc>
          <w:tcPr>
            <w:tcW w:w="703" w:type="pct"/>
          </w:tcPr>
          <w:p w:rsidR="003F639D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1 150,00</w:t>
            </w:r>
          </w:p>
        </w:tc>
        <w:tc>
          <w:tcPr>
            <w:tcW w:w="702" w:type="pct"/>
          </w:tcPr>
          <w:p w:rsidR="003F639D" w:rsidRPr="003F639D" w:rsidRDefault="003F639D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39D">
              <w:rPr>
                <w:rFonts w:ascii="Times New Roman" w:hAnsi="Times New Roman"/>
                <w:sz w:val="24"/>
                <w:szCs w:val="24"/>
              </w:rPr>
              <w:t>1 150,00</w:t>
            </w:r>
          </w:p>
        </w:tc>
      </w:tr>
      <w:tr w:rsidR="00FD3AE5" w:rsidRPr="00FD3AE5" w:rsidTr="00FD3AE5">
        <w:trPr>
          <w:trHeight w:val="282"/>
        </w:trPr>
        <w:tc>
          <w:tcPr>
            <w:tcW w:w="5000" w:type="pct"/>
            <w:gridSpan w:val="5"/>
            <w:vAlign w:val="center"/>
          </w:tcPr>
          <w:p w:rsidR="00FD3AE5" w:rsidRPr="00FD3AE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 xml:space="preserve">Подпрограмма «Совершенствование </w:t>
            </w:r>
            <w:r w:rsidR="00C44C05" w:rsidRPr="00C44C05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  <w:r w:rsidRPr="00C44C05">
              <w:rPr>
                <w:rFonts w:ascii="Times New Roman" w:hAnsi="Times New Roman"/>
                <w:sz w:val="24"/>
                <w:szCs w:val="24"/>
              </w:rPr>
              <w:t xml:space="preserve"> Московской области»</w:t>
            </w:r>
          </w:p>
        </w:tc>
      </w:tr>
      <w:tr w:rsidR="00FD3AE5" w:rsidRPr="00FD3AE5" w:rsidTr="00C44C05">
        <w:trPr>
          <w:trHeight w:val="471"/>
        </w:trPr>
        <w:tc>
          <w:tcPr>
            <w:tcW w:w="423" w:type="pct"/>
            <w:vAlign w:val="center"/>
          </w:tcPr>
          <w:p w:rsidR="00FD3AE5" w:rsidRPr="00FD3AE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8" w:type="pct"/>
          </w:tcPr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4" w:type="pct"/>
            <w:vAlign w:val="center"/>
          </w:tcPr>
          <w:p w:rsidR="00FD3AE5" w:rsidRPr="00C44C05" w:rsidRDefault="00C44C0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223</w:t>
            </w:r>
            <w:r w:rsidR="00FD3AE5" w:rsidRPr="00C44C0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3" w:type="pct"/>
            <w:vAlign w:val="center"/>
          </w:tcPr>
          <w:p w:rsidR="00FD3AE5" w:rsidRPr="00C44C05" w:rsidRDefault="00C44C0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223</w:t>
            </w:r>
            <w:r w:rsidR="00FD3AE5" w:rsidRPr="00C44C0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2" w:type="pct"/>
            <w:vAlign w:val="center"/>
          </w:tcPr>
          <w:p w:rsidR="00FD3AE5" w:rsidRPr="00C44C05" w:rsidRDefault="00C44C0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223</w:t>
            </w:r>
            <w:r w:rsidR="00FD3AE5" w:rsidRPr="00C44C0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D3AE5" w:rsidRPr="00FD3AE5" w:rsidTr="00C44C05">
        <w:trPr>
          <w:trHeight w:val="776"/>
        </w:trPr>
        <w:tc>
          <w:tcPr>
            <w:tcW w:w="423" w:type="pct"/>
            <w:vAlign w:val="center"/>
          </w:tcPr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468" w:type="pct"/>
          </w:tcPr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4" w:type="pct"/>
            <w:vAlign w:val="center"/>
          </w:tcPr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703" w:type="pct"/>
            <w:vAlign w:val="center"/>
          </w:tcPr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702" w:type="pct"/>
            <w:vAlign w:val="center"/>
          </w:tcPr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</w:tr>
      <w:tr w:rsidR="00FD3AE5" w:rsidRPr="00FD3AE5" w:rsidTr="00C44C05">
        <w:trPr>
          <w:trHeight w:val="776"/>
        </w:trPr>
        <w:tc>
          <w:tcPr>
            <w:tcW w:w="423" w:type="pct"/>
            <w:vAlign w:val="center"/>
          </w:tcPr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2468" w:type="pct"/>
          </w:tcPr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4" w:type="pct"/>
            <w:vAlign w:val="center"/>
          </w:tcPr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703" w:type="pct"/>
            <w:vAlign w:val="center"/>
          </w:tcPr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702" w:type="pct"/>
            <w:vAlign w:val="center"/>
          </w:tcPr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FD3AE5" w:rsidRPr="00FD3AE5" w:rsidTr="00C44C05">
        <w:trPr>
          <w:trHeight w:val="417"/>
        </w:trPr>
        <w:tc>
          <w:tcPr>
            <w:tcW w:w="423" w:type="pct"/>
            <w:vAlign w:val="center"/>
          </w:tcPr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2468" w:type="pct"/>
            <w:shd w:val="clear" w:color="auto" w:fill="auto"/>
          </w:tcPr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D3AE5" w:rsidRPr="00C44C05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4C05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FD3AE5" w:rsidRPr="00FD3AE5" w:rsidTr="00FD3AE5">
        <w:trPr>
          <w:trHeight w:val="11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D3AE5" w:rsidRPr="006D0B6E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3AE5" w:rsidRPr="006D0B6E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</w:tr>
      <w:tr w:rsidR="00FD3AE5" w:rsidRPr="00FD3AE5" w:rsidTr="00C44C05">
        <w:trPr>
          <w:trHeight w:val="419"/>
        </w:trPr>
        <w:tc>
          <w:tcPr>
            <w:tcW w:w="423" w:type="pct"/>
            <w:vAlign w:val="center"/>
          </w:tcPr>
          <w:p w:rsidR="00FD3AE5" w:rsidRPr="006D0B6E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B6E">
              <w:rPr>
                <w:rFonts w:ascii="Times New Roman" w:hAnsi="Times New Roman"/>
                <w:sz w:val="24"/>
                <w:szCs w:val="24"/>
                <w:lang w:val="en-US"/>
              </w:rPr>
              <w:t>1301</w:t>
            </w:r>
          </w:p>
        </w:tc>
        <w:tc>
          <w:tcPr>
            <w:tcW w:w="2468" w:type="pct"/>
            <w:shd w:val="clear" w:color="auto" w:fill="auto"/>
          </w:tcPr>
          <w:p w:rsidR="00FD3AE5" w:rsidRPr="006D0B6E" w:rsidRDefault="002A392A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Обслуживание муниципального</w:t>
            </w:r>
            <w:r w:rsidR="00FD3AE5" w:rsidRPr="006D0B6E">
              <w:rPr>
                <w:rFonts w:ascii="Times New Roman" w:hAnsi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D3AE5" w:rsidRPr="006D0B6E" w:rsidRDefault="006D0B6E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3 621</w:t>
            </w:r>
            <w:r w:rsidR="00FD3AE5" w:rsidRPr="006D0B6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FD3AE5" w:rsidRPr="006D0B6E" w:rsidRDefault="006D0B6E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3 364</w:t>
            </w:r>
            <w:r w:rsidR="00FD3AE5" w:rsidRPr="006D0B6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D3AE5" w:rsidRPr="006D0B6E" w:rsidRDefault="006D0B6E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3 364</w:t>
            </w:r>
            <w:r w:rsidR="00FD3AE5" w:rsidRPr="006D0B6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D3AE5" w:rsidRPr="00FD3AE5" w:rsidTr="00FD3AE5">
        <w:trPr>
          <w:trHeight w:val="25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D3AE5" w:rsidRPr="006D0B6E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3AE5" w:rsidRPr="006D0B6E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Подпрограмма «Обеспечивающая подпрограмма»</w:t>
            </w:r>
          </w:p>
        </w:tc>
      </w:tr>
      <w:tr w:rsidR="00FD3AE5" w:rsidRPr="00FD3AE5" w:rsidTr="00C44C05">
        <w:tc>
          <w:tcPr>
            <w:tcW w:w="423" w:type="pct"/>
            <w:vAlign w:val="center"/>
          </w:tcPr>
          <w:p w:rsidR="00FD3AE5" w:rsidRPr="006D0B6E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D3AE5" w:rsidRPr="006D0B6E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4" w:type="pct"/>
          </w:tcPr>
          <w:p w:rsidR="00FD3AE5" w:rsidRPr="006D0B6E" w:rsidRDefault="006D0B6E" w:rsidP="00FD3AE5">
            <w:pPr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183 126,04</w:t>
            </w:r>
          </w:p>
        </w:tc>
        <w:tc>
          <w:tcPr>
            <w:tcW w:w="703" w:type="pct"/>
          </w:tcPr>
          <w:p w:rsidR="00FD3AE5" w:rsidRPr="006D0B6E" w:rsidRDefault="006D0B6E" w:rsidP="00FD3AE5">
            <w:pPr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183 167,84</w:t>
            </w:r>
          </w:p>
        </w:tc>
        <w:tc>
          <w:tcPr>
            <w:tcW w:w="702" w:type="pct"/>
          </w:tcPr>
          <w:p w:rsidR="00FD3AE5" w:rsidRPr="006D0B6E" w:rsidRDefault="006D0B6E" w:rsidP="00FD3AE5">
            <w:pPr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184 033,66</w:t>
            </w:r>
          </w:p>
        </w:tc>
      </w:tr>
      <w:tr w:rsidR="00FD3AE5" w:rsidRPr="00FD3AE5" w:rsidTr="00C44C05">
        <w:tc>
          <w:tcPr>
            <w:tcW w:w="423" w:type="pct"/>
            <w:vAlign w:val="center"/>
          </w:tcPr>
          <w:p w:rsidR="00FD3AE5" w:rsidRPr="006D0B6E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2468" w:type="pct"/>
          </w:tcPr>
          <w:p w:rsidR="00FD3AE5" w:rsidRPr="006D0B6E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pct"/>
            <w:vAlign w:val="center"/>
          </w:tcPr>
          <w:p w:rsidR="00FD3AE5" w:rsidRPr="006D0B6E" w:rsidRDefault="00FD3AE5" w:rsidP="006D0B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2</w:t>
            </w:r>
            <w:r w:rsidR="006D0B6E" w:rsidRPr="006D0B6E">
              <w:rPr>
                <w:rFonts w:ascii="Times New Roman" w:hAnsi="Times New Roman"/>
                <w:sz w:val="24"/>
                <w:szCs w:val="24"/>
              </w:rPr>
              <w:t> 022,00</w:t>
            </w:r>
          </w:p>
        </w:tc>
        <w:tc>
          <w:tcPr>
            <w:tcW w:w="703" w:type="pct"/>
            <w:vAlign w:val="center"/>
          </w:tcPr>
          <w:p w:rsidR="00FD3AE5" w:rsidRPr="006D0B6E" w:rsidRDefault="00FD3AE5" w:rsidP="006D0B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2</w:t>
            </w:r>
            <w:r w:rsidR="006D0B6E" w:rsidRPr="006D0B6E">
              <w:rPr>
                <w:rFonts w:ascii="Times New Roman" w:hAnsi="Times New Roman"/>
                <w:sz w:val="24"/>
                <w:szCs w:val="24"/>
              </w:rPr>
              <w:t> 022,00</w:t>
            </w:r>
          </w:p>
        </w:tc>
        <w:tc>
          <w:tcPr>
            <w:tcW w:w="702" w:type="pct"/>
            <w:vAlign w:val="center"/>
          </w:tcPr>
          <w:p w:rsidR="00FD3AE5" w:rsidRPr="006D0B6E" w:rsidRDefault="00FD3AE5" w:rsidP="006D0B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2</w:t>
            </w:r>
            <w:r w:rsidR="006D0B6E" w:rsidRPr="006D0B6E">
              <w:rPr>
                <w:rFonts w:ascii="Times New Roman" w:hAnsi="Times New Roman"/>
                <w:sz w:val="24"/>
                <w:szCs w:val="24"/>
              </w:rPr>
              <w:t> 022,00</w:t>
            </w:r>
          </w:p>
        </w:tc>
      </w:tr>
      <w:tr w:rsidR="00FD3AE5" w:rsidRPr="00FD3AE5" w:rsidTr="00C44C05">
        <w:tc>
          <w:tcPr>
            <w:tcW w:w="423" w:type="pct"/>
            <w:vAlign w:val="center"/>
          </w:tcPr>
          <w:p w:rsidR="00FD3AE5" w:rsidRPr="006D0B6E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D0B6E">
              <w:rPr>
                <w:rFonts w:ascii="Times New Roman" w:hAnsi="Times New Roman"/>
                <w:sz w:val="24"/>
                <w:szCs w:val="24"/>
              </w:rPr>
              <w:t>1</w:t>
            </w:r>
            <w:r w:rsidRPr="006D0B6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D0B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8" w:type="pct"/>
          </w:tcPr>
          <w:p w:rsidR="00FD3AE5" w:rsidRPr="006D0B6E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pct"/>
            <w:vAlign w:val="center"/>
          </w:tcPr>
          <w:p w:rsidR="00FD3AE5" w:rsidRPr="006D0B6E" w:rsidRDefault="006D0B6E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79 539,00</w:t>
            </w:r>
          </w:p>
        </w:tc>
        <w:tc>
          <w:tcPr>
            <w:tcW w:w="703" w:type="pct"/>
            <w:vAlign w:val="center"/>
          </w:tcPr>
          <w:p w:rsidR="00FD3AE5" w:rsidRPr="006D0B6E" w:rsidRDefault="006D0B6E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79 580,80</w:t>
            </w:r>
          </w:p>
        </w:tc>
        <w:tc>
          <w:tcPr>
            <w:tcW w:w="702" w:type="pct"/>
            <w:vAlign w:val="center"/>
          </w:tcPr>
          <w:p w:rsidR="00FD3AE5" w:rsidRPr="006D0B6E" w:rsidRDefault="006D0B6E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B6E">
              <w:rPr>
                <w:rFonts w:ascii="Times New Roman" w:hAnsi="Times New Roman"/>
                <w:sz w:val="24"/>
                <w:szCs w:val="24"/>
              </w:rPr>
              <w:t>80 446,62</w:t>
            </w:r>
          </w:p>
        </w:tc>
      </w:tr>
      <w:tr w:rsidR="00FD3AE5" w:rsidRPr="00FD3AE5" w:rsidTr="00C44C05">
        <w:tc>
          <w:tcPr>
            <w:tcW w:w="423" w:type="pct"/>
            <w:vAlign w:val="center"/>
          </w:tcPr>
          <w:p w:rsidR="00FD3AE5" w:rsidRPr="00971C7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2468" w:type="pct"/>
          </w:tcPr>
          <w:p w:rsidR="00FD3AE5" w:rsidRPr="00971C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pct"/>
            <w:vAlign w:val="center"/>
          </w:tcPr>
          <w:p w:rsidR="00FD3AE5" w:rsidRPr="00971C7C" w:rsidRDefault="00971C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13 443,40</w:t>
            </w:r>
          </w:p>
        </w:tc>
        <w:tc>
          <w:tcPr>
            <w:tcW w:w="703" w:type="pct"/>
            <w:vAlign w:val="center"/>
          </w:tcPr>
          <w:p w:rsidR="00FD3AE5" w:rsidRPr="00971C7C" w:rsidRDefault="00971C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13 443,40</w:t>
            </w:r>
          </w:p>
        </w:tc>
        <w:tc>
          <w:tcPr>
            <w:tcW w:w="702" w:type="pct"/>
            <w:vAlign w:val="center"/>
          </w:tcPr>
          <w:p w:rsidR="00FD3AE5" w:rsidRPr="00971C7C" w:rsidRDefault="00971C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13 443,40</w:t>
            </w:r>
          </w:p>
        </w:tc>
      </w:tr>
      <w:tr w:rsidR="00FD3AE5" w:rsidRPr="00FD3AE5" w:rsidTr="00C44C05">
        <w:tc>
          <w:tcPr>
            <w:tcW w:w="423" w:type="pct"/>
            <w:vAlign w:val="center"/>
          </w:tcPr>
          <w:p w:rsidR="00FD3AE5" w:rsidRPr="00971C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2468" w:type="pct"/>
          </w:tcPr>
          <w:p w:rsidR="00FD3AE5" w:rsidRPr="00971C7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4" w:type="pct"/>
            <w:vAlign w:val="bottom"/>
          </w:tcPr>
          <w:p w:rsidR="00FD3AE5" w:rsidRPr="00971C7C" w:rsidRDefault="00971C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88 071,64</w:t>
            </w:r>
          </w:p>
        </w:tc>
        <w:tc>
          <w:tcPr>
            <w:tcW w:w="703" w:type="pct"/>
            <w:vAlign w:val="bottom"/>
          </w:tcPr>
          <w:p w:rsidR="00FD3AE5" w:rsidRPr="00971C7C" w:rsidRDefault="00971C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88 071,64</w:t>
            </w:r>
          </w:p>
        </w:tc>
        <w:tc>
          <w:tcPr>
            <w:tcW w:w="702" w:type="pct"/>
            <w:vAlign w:val="bottom"/>
          </w:tcPr>
          <w:p w:rsidR="00FD3AE5" w:rsidRPr="00971C7C" w:rsidRDefault="00971C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88 071,64</w:t>
            </w:r>
          </w:p>
        </w:tc>
      </w:tr>
      <w:tr w:rsidR="00FD3AE5" w:rsidRPr="00971C7C" w:rsidTr="00C44C05">
        <w:tc>
          <w:tcPr>
            <w:tcW w:w="423" w:type="pct"/>
            <w:vAlign w:val="center"/>
          </w:tcPr>
          <w:p w:rsidR="00FD3AE5" w:rsidRPr="00971C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2468" w:type="pct"/>
          </w:tcPr>
          <w:p w:rsidR="00FD3AE5" w:rsidRPr="00971C7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4" w:type="pct"/>
            <w:vAlign w:val="bottom"/>
          </w:tcPr>
          <w:p w:rsidR="00FD3AE5" w:rsidRPr="00971C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50,0</w:t>
            </w:r>
            <w:r w:rsidR="00971C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vAlign w:val="bottom"/>
          </w:tcPr>
          <w:p w:rsidR="00FD3AE5" w:rsidRPr="00971C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50,0</w:t>
            </w:r>
            <w:r w:rsidR="00971C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pct"/>
            <w:vAlign w:val="bottom"/>
          </w:tcPr>
          <w:p w:rsidR="00FD3AE5" w:rsidRPr="00971C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50,0</w:t>
            </w:r>
            <w:r w:rsidR="00971C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D3AE5" w:rsidRPr="003F639D" w:rsidRDefault="00FD3AE5" w:rsidP="00FD3AE5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F639D">
        <w:rPr>
          <w:rFonts w:ascii="Times New Roman" w:hAnsi="Times New Roman"/>
          <w:sz w:val="24"/>
          <w:szCs w:val="24"/>
        </w:rPr>
        <w:t xml:space="preserve">            </w:t>
      </w:r>
      <w:r w:rsidRPr="003F639D">
        <w:rPr>
          <w:rFonts w:ascii="Times New Roman" w:hAnsi="Times New Roman"/>
          <w:sz w:val="28"/>
          <w:szCs w:val="28"/>
        </w:rPr>
        <w:t>По подпрограмме «Развитие имущественного комплекса» средства предусмотрены администрации городского округа и будут направлены на:</w:t>
      </w:r>
    </w:p>
    <w:p w:rsidR="00146993" w:rsidRPr="00146993" w:rsidRDefault="00146993" w:rsidP="0014699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46993">
        <w:rPr>
          <w:rFonts w:ascii="Times New Roman" w:hAnsi="Times New Roman"/>
          <w:sz w:val="28"/>
          <w:szCs w:val="28"/>
        </w:rPr>
        <w:t>осуществление государственных полномочий за счет средств субвенции из бюджета Московской области в области земельных отношений-по 5 903,00 тыс. рублей ежегодно;</w:t>
      </w:r>
    </w:p>
    <w:p w:rsidR="00FD3AE5" w:rsidRPr="003F639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639D">
        <w:rPr>
          <w:rFonts w:ascii="Times New Roman" w:hAnsi="Times New Roman"/>
          <w:sz w:val="28"/>
          <w:szCs w:val="28"/>
        </w:rPr>
        <w:t>расходы, связанные с владением, пользованием и распоряжением имуществом, находящимся в муниципальной собственности</w:t>
      </w:r>
      <w:r w:rsidR="00146993">
        <w:rPr>
          <w:rFonts w:ascii="Times New Roman" w:hAnsi="Times New Roman"/>
          <w:sz w:val="28"/>
          <w:szCs w:val="28"/>
        </w:rPr>
        <w:t>: в</w:t>
      </w:r>
      <w:r w:rsidRPr="003F639D">
        <w:rPr>
          <w:rFonts w:ascii="Times New Roman" w:hAnsi="Times New Roman"/>
          <w:sz w:val="28"/>
          <w:szCs w:val="28"/>
        </w:rPr>
        <w:t xml:space="preserve"> </w:t>
      </w:r>
      <w:r w:rsidR="00146993">
        <w:rPr>
          <w:rFonts w:ascii="Times New Roman" w:hAnsi="Times New Roman"/>
          <w:sz w:val="28"/>
          <w:szCs w:val="28"/>
        </w:rPr>
        <w:t>2021 году-14 606,00 тыс. рублей, в 2022 и 2023 годах-по</w:t>
      </w:r>
      <w:r w:rsidRPr="003F639D">
        <w:rPr>
          <w:rFonts w:ascii="Times New Roman" w:hAnsi="Times New Roman"/>
          <w:sz w:val="28"/>
          <w:szCs w:val="28"/>
        </w:rPr>
        <w:t xml:space="preserve"> </w:t>
      </w:r>
      <w:r w:rsidR="00146993">
        <w:rPr>
          <w:rFonts w:ascii="Times New Roman" w:hAnsi="Times New Roman"/>
          <w:sz w:val="28"/>
          <w:szCs w:val="28"/>
        </w:rPr>
        <w:t>11 156</w:t>
      </w:r>
      <w:r w:rsidRPr="003F639D">
        <w:rPr>
          <w:rFonts w:ascii="Times New Roman" w:hAnsi="Times New Roman"/>
          <w:sz w:val="28"/>
          <w:szCs w:val="28"/>
        </w:rPr>
        <w:t>,00 тыс. рублей ежегодно</w:t>
      </w:r>
      <w:r w:rsidR="00D731AD">
        <w:rPr>
          <w:rFonts w:ascii="Times New Roman" w:hAnsi="Times New Roman"/>
          <w:sz w:val="28"/>
          <w:szCs w:val="28"/>
        </w:rPr>
        <w:t xml:space="preserve">, а также на опубликование </w:t>
      </w:r>
      <w:r w:rsidR="00D731AD" w:rsidRPr="00E13899">
        <w:rPr>
          <w:rFonts w:ascii="Times New Roman" w:hAnsi="Times New Roman"/>
          <w:sz w:val="28"/>
          <w:szCs w:val="28"/>
        </w:rPr>
        <w:t>в газетах «Серебряно-Прудский вестник» и «Межмуниципальный вестник» информации, связанной с муниципальным имуществом -  е</w:t>
      </w:r>
      <w:r w:rsidR="00E13899">
        <w:rPr>
          <w:rFonts w:ascii="Times New Roman" w:hAnsi="Times New Roman"/>
          <w:sz w:val="28"/>
          <w:szCs w:val="28"/>
        </w:rPr>
        <w:t>жегодно по 1 150,00 тыс. рублей</w:t>
      </w:r>
      <w:r w:rsidRPr="00E13899">
        <w:rPr>
          <w:rFonts w:ascii="Times New Roman" w:hAnsi="Times New Roman"/>
          <w:sz w:val="28"/>
          <w:szCs w:val="28"/>
        </w:rPr>
        <w:t>;</w:t>
      </w:r>
      <w:r w:rsidRPr="003F639D">
        <w:rPr>
          <w:rFonts w:ascii="Times New Roman" w:hAnsi="Times New Roman"/>
          <w:sz w:val="28"/>
          <w:szCs w:val="28"/>
        </w:rPr>
        <w:t xml:space="preserve"> </w:t>
      </w:r>
    </w:p>
    <w:p w:rsidR="00146993" w:rsidRPr="00C44C0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146993">
        <w:rPr>
          <w:rFonts w:ascii="Times New Roman" w:hAnsi="Times New Roman"/>
          <w:sz w:val="28"/>
          <w:szCs w:val="28"/>
        </w:rPr>
        <w:t>взносы на капитальный ремонт общего имуществ</w:t>
      </w:r>
      <w:r w:rsidR="00146993" w:rsidRPr="00146993">
        <w:rPr>
          <w:rFonts w:ascii="Times New Roman" w:hAnsi="Times New Roman"/>
          <w:sz w:val="28"/>
          <w:szCs w:val="28"/>
        </w:rPr>
        <w:t>а многоквартирных домов - по 5 26</w:t>
      </w:r>
      <w:r w:rsidR="00A32E6E">
        <w:rPr>
          <w:rFonts w:ascii="Times New Roman" w:hAnsi="Times New Roman"/>
          <w:sz w:val="28"/>
          <w:szCs w:val="28"/>
        </w:rPr>
        <w:t>0,00 тыс. рублей ежегодно.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44C05">
        <w:rPr>
          <w:rFonts w:ascii="Times New Roman" w:hAnsi="Times New Roman"/>
          <w:sz w:val="28"/>
          <w:szCs w:val="28"/>
        </w:rPr>
        <w:t xml:space="preserve">По подпрограмме «Совершенствование </w:t>
      </w:r>
      <w:r w:rsidR="00C44C05" w:rsidRPr="00C44C05">
        <w:rPr>
          <w:rFonts w:ascii="Times New Roman" w:hAnsi="Times New Roman"/>
          <w:sz w:val="28"/>
          <w:szCs w:val="28"/>
        </w:rPr>
        <w:t>муниципальной службы</w:t>
      </w:r>
      <w:r w:rsidRPr="00C44C05">
        <w:rPr>
          <w:rFonts w:ascii="Times New Roman" w:hAnsi="Times New Roman"/>
          <w:sz w:val="28"/>
          <w:szCs w:val="28"/>
        </w:rPr>
        <w:t xml:space="preserve"> Московской области» расходы предусмотрены администрации городского </w:t>
      </w:r>
      <w:r w:rsidR="006D0B6E" w:rsidRPr="00C44C05">
        <w:rPr>
          <w:rFonts w:ascii="Times New Roman" w:hAnsi="Times New Roman"/>
          <w:sz w:val="28"/>
          <w:szCs w:val="28"/>
        </w:rPr>
        <w:t>округа, управлению</w:t>
      </w:r>
      <w:r w:rsidR="00C44C05" w:rsidRPr="00C44C05">
        <w:rPr>
          <w:rFonts w:ascii="Times New Roman" w:hAnsi="Times New Roman"/>
          <w:sz w:val="28"/>
          <w:szCs w:val="28"/>
        </w:rPr>
        <w:t xml:space="preserve"> по образованию и отделу по физический культуре и спорту на</w:t>
      </w:r>
      <w:r w:rsidRPr="00C44C05">
        <w:rPr>
          <w:rFonts w:ascii="Times New Roman" w:hAnsi="Times New Roman"/>
          <w:sz w:val="28"/>
          <w:szCs w:val="28"/>
        </w:rPr>
        <w:t xml:space="preserve"> проведение мероприятий по обучению, переобучению, повышению квалификации и обмену опытом специалистов, а также на повышение квалификации муниципальных служащих, в том числе на участие в краткосрочных семинарах</w:t>
      </w:r>
      <w:r w:rsidRPr="00FD3AE5">
        <w:rPr>
          <w:rFonts w:ascii="Times New Roman" w:hAnsi="Times New Roman"/>
          <w:b/>
          <w:sz w:val="28"/>
          <w:szCs w:val="28"/>
        </w:rPr>
        <w:t xml:space="preserve">. </w:t>
      </w:r>
    </w:p>
    <w:p w:rsidR="00FD3AE5" w:rsidRPr="006D0B6E" w:rsidRDefault="006D0B6E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D0B6E">
        <w:rPr>
          <w:rFonts w:ascii="Times New Roman" w:hAnsi="Times New Roman"/>
          <w:sz w:val="28"/>
          <w:szCs w:val="28"/>
        </w:rPr>
        <w:t>В рамках мероприятий подпрограммы «Управление муниципальными финансами» администрации городского округа предусмотрены средства н</w:t>
      </w:r>
      <w:r w:rsidR="00FD3AE5" w:rsidRPr="006D0B6E">
        <w:rPr>
          <w:rFonts w:ascii="Times New Roman" w:hAnsi="Times New Roman"/>
          <w:sz w:val="28"/>
          <w:szCs w:val="28"/>
        </w:rPr>
        <w:t>а обслуживание муниципального долга</w:t>
      </w:r>
      <w:r w:rsidRPr="006D0B6E">
        <w:rPr>
          <w:rFonts w:ascii="Times New Roman" w:hAnsi="Times New Roman"/>
          <w:sz w:val="28"/>
          <w:szCs w:val="28"/>
        </w:rPr>
        <w:t>.</w:t>
      </w:r>
      <w:r w:rsidR="00FD3AE5" w:rsidRPr="006D0B6E">
        <w:rPr>
          <w:rFonts w:ascii="Times New Roman" w:hAnsi="Times New Roman"/>
          <w:sz w:val="28"/>
          <w:szCs w:val="28"/>
        </w:rPr>
        <w:t xml:space="preserve"> </w:t>
      </w:r>
    </w:p>
    <w:p w:rsidR="00FD3AE5" w:rsidRPr="00971C7C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71C7C">
        <w:rPr>
          <w:rFonts w:ascii="Times New Roman" w:hAnsi="Times New Roman"/>
          <w:sz w:val="28"/>
          <w:szCs w:val="28"/>
        </w:rPr>
        <w:t xml:space="preserve">В рамках подпрограммы «Обеспечивающая подпрограмма» предусмотрены расходы на функционирование </w:t>
      </w:r>
      <w:r w:rsidR="001A2AF8">
        <w:rPr>
          <w:rFonts w:ascii="Times New Roman" w:hAnsi="Times New Roman"/>
          <w:sz w:val="28"/>
          <w:szCs w:val="28"/>
        </w:rPr>
        <w:t xml:space="preserve">главы и </w:t>
      </w:r>
      <w:r w:rsidRPr="00971C7C">
        <w:rPr>
          <w:rFonts w:ascii="Times New Roman" w:hAnsi="Times New Roman"/>
          <w:sz w:val="28"/>
          <w:szCs w:val="28"/>
        </w:rPr>
        <w:t>администрации городского округа, финансового управления администрации городского округа, расходы на содержание МКУ «Централизованная бухгалтерия городского округа Серебряные Пруды»,</w:t>
      </w:r>
      <w:r w:rsidRPr="00971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C7C">
        <w:rPr>
          <w:rFonts w:ascii="Times New Roman" w:hAnsi="Times New Roman"/>
          <w:sz w:val="28"/>
          <w:szCs w:val="28"/>
        </w:rPr>
        <w:t xml:space="preserve">МКУ «Служба обеспечения </w:t>
      </w:r>
      <w:r w:rsidR="00971C7C" w:rsidRPr="00971C7C">
        <w:rPr>
          <w:rFonts w:ascii="Times New Roman" w:hAnsi="Times New Roman"/>
          <w:sz w:val="28"/>
          <w:szCs w:val="28"/>
        </w:rPr>
        <w:t>городского округа</w:t>
      </w:r>
      <w:r w:rsidRPr="00971C7C">
        <w:rPr>
          <w:rFonts w:ascii="Times New Roman" w:hAnsi="Times New Roman"/>
          <w:sz w:val="28"/>
          <w:szCs w:val="28"/>
        </w:rPr>
        <w:t xml:space="preserve"> Серебряные Пруды», МКУ «Центр торгов городского округа Серебряные Пруды».</w:t>
      </w:r>
    </w:p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1523"/>
        <w:gridCol w:w="1521"/>
        <w:gridCol w:w="1523"/>
      </w:tblGrid>
      <w:tr w:rsidR="00FD3AE5" w:rsidRPr="00FD3AE5" w:rsidTr="00971C7C">
        <w:tc>
          <w:tcPr>
            <w:tcW w:w="2537" w:type="pct"/>
          </w:tcPr>
          <w:p w:rsidR="00FD3AE5" w:rsidRPr="00971C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деятельности:</w:t>
            </w:r>
          </w:p>
        </w:tc>
        <w:tc>
          <w:tcPr>
            <w:tcW w:w="821" w:type="pct"/>
          </w:tcPr>
          <w:p w:rsidR="00FD3AE5" w:rsidRPr="00971C7C" w:rsidRDefault="00971C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2021</w:t>
            </w:r>
            <w:r w:rsidR="00FD3AE5" w:rsidRPr="00971C7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0" w:type="pct"/>
          </w:tcPr>
          <w:p w:rsidR="00FD3AE5" w:rsidRPr="00971C7C" w:rsidRDefault="00FD3AE5" w:rsidP="00971C7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202</w:t>
            </w:r>
            <w:r w:rsidR="00971C7C" w:rsidRPr="00971C7C">
              <w:rPr>
                <w:rFonts w:ascii="Times New Roman" w:hAnsi="Times New Roman"/>
                <w:sz w:val="24"/>
                <w:szCs w:val="24"/>
              </w:rPr>
              <w:t>2</w:t>
            </w:r>
            <w:r w:rsidRPr="00971C7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1" w:type="pct"/>
          </w:tcPr>
          <w:p w:rsidR="00FD3AE5" w:rsidRPr="00971C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2</w:t>
            </w:r>
            <w:r w:rsidR="00971C7C" w:rsidRPr="00971C7C">
              <w:rPr>
                <w:rFonts w:ascii="Times New Roman" w:hAnsi="Times New Roman"/>
                <w:sz w:val="24"/>
                <w:szCs w:val="24"/>
              </w:rPr>
              <w:t>023</w:t>
            </w:r>
            <w:r w:rsidRPr="00971C7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71C7C" w:rsidRPr="00FD3AE5" w:rsidTr="00971C7C">
        <w:tc>
          <w:tcPr>
            <w:tcW w:w="2537" w:type="pct"/>
          </w:tcPr>
          <w:p w:rsidR="00971C7C" w:rsidRPr="00971C7C" w:rsidRDefault="00971C7C" w:rsidP="00971C7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Главы городского округа</w:t>
            </w:r>
          </w:p>
        </w:tc>
        <w:tc>
          <w:tcPr>
            <w:tcW w:w="821" w:type="pct"/>
            <w:vAlign w:val="center"/>
          </w:tcPr>
          <w:p w:rsidR="00971C7C" w:rsidRPr="00971C7C" w:rsidRDefault="00971C7C" w:rsidP="00971C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2 022,00</w:t>
            </w:r>
          </w:p>
        </w:tc>
        <w:tc>
          <w:tcPr>
            <w:tcW w:w="820" w:type="pct"/>
            <w:vAlign w:val="center"/>
          </w:tcPr>
          <w:p w:rsidR="00971C7C" w:rsidRPr="00971C7C" w:rsidRDefault="00971C7C" w:rsidP="00971C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2 022,00</w:t>
            </w:r>
          </w:p>
        </w:tc>
        <w:tc>
          <w:tcPr>
            <w:tcW w:w="821" w:type="pct"/>
            <w:vAlign w:val="center"/>
          </w:tcPr>
          <w:p w:rsidR="00971C7C" w:rsidRPr="00971C7C" w:rsidRDefault="00971C7C" w:rsidP="00971C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2 022,00</w:t>
            </w:r>
          </w:p>
        </w:tc>
      </w:tr>
      <w:tr w:rsidR="00FD3AE5" w:rsidRPr="00FD3AE5" w:rsidTr="00971C7C">
        <w:tc>
          <w:tcPr>
            <w:tcW w:w="2537" w:type="pct"/>
          </w:tcPr>
          <w:p w:rsidR="00FD3AE5" w:rsidRPr="00971C7C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821" w:type="pct"/>
            <w:vAlign w:val="center"/>
          </w:tcPr>
          <w:p w:rsidR="00FD3AE5" w:rsidRPr="00971C7C" w:rsidRDefault="00971C7C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79 539,00</w:t>
            </w:r>
          </w:p>
        </w:tc>
        <w:tc>
          <w:tcPr>
            <w:tcW w:w="820" w:type="pct"/>
            <w:vAlign w:val="center"/>
          </w:tcPr>
          <w:p w:rsidR="00FD3AE5" w:rsidRPr="00971C7C" w:rsidRDefault="00971C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79 580,80</w:t>
            </w:r>
          </w:p>
        </w:tc>
        <w:tc>
          <w:tcPr>
            <w:tcW w:w="821" w:type="pct"/>
            <w:vAlign w:val="center"/>
          </w:tcPr>
          <w:p w:rsidR="00FD3AE5" w:rsidRPr="00971C7C" w:rsidRDefault="00971C7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80 446,62</w:t>
            </w:r>
          </w:p>
        </w:tc>
      </w:tr>
      <w:tr w:rsidR="00FD3AE5" w:rsidRPr="00FD3AE5" w:rsidTr="00971C7C">
        <w:tc>
          <w:tcPr>
            <w:tcW w:w="2537" w:type="pct"/>
          </w:tcPr>
          <w:p w:rsidR="00FD3AE5" w:rsidRPr="00971C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Финансового управления администрации городского округа</w:t>
            </w:r>
          </w:p>
        </w:tc>
        <w:tc>
          <w:tcPr>
            <w:tcW w:w="821" w:type="pct"/>
            <w:vAlign w:val="center"/>
          </w:tcPr>
          <w:p w:rsidR="00FD3AE5" w:rsidRPr="00971C7C" w:rsidRDefault="001A2AF8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13 443,40</w:t>
            </w:r>
          </w:p>
        </w:tc>
        <w:tc>
          <w:tcPr>
            <w:tcW w:w="820" w:type="pct"/>
            <w:vAlign w:val="center"/>
          </w:tcPr>
          <w:p w:rsidR="00FD3AE5" w:rsidRPr="00971C7C" w:rsidRDefault="001A2AF8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13 443,40</w:t>
            </w:r>
          </w:p>
        </w:tc>
        <w:tc>
          <w:tcPr>
            <w:tcW w:w="821" w:type="pct"/>
            <w:vAlign w:val="center"/>
          </w:tcPr>
          <w:p w:rsidR="00FD3AE5" w:rsidRPr="00971C7C" w:rsidRDefault="001A2AF8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13 443,40</w:t>
            </w:r>
          </w:p>
        </w:tc>
      </w:tr>
      <w:tr w:rsidR="00FD3AE5" w:rsidRPr="00FD3AE5" w:rsidTr="00971C7C">
        <w:tc>
          <w:tcPr>
            <w:tcW w:w="2537" w:type="pct"/>
          </w:tcPr>
          <w:p w:rsidR="00FD3AE5" w:rsidRPr="00971C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 xml:space="preserve"> МКУ «Централизованная бухгалтерия городского округа Серебряные Пруды»</w:t>
            </w:r>
          </w:p>
        </w:tc>
        <w:tc>
          <w:tcPr>
            <w:tcW w:w="821" w:type="pct"/>
          </w:tcPr>
          <w:p w:rsidR="00FD3AE5" w:rsidRPr="00971C7C" w:rsidRDefault="00971C7C" w:rsidP="00FD3AE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45 844,14</w:t>
            </w:r>
          </w:p>
        </w:tc>
        <w:tc>
          <w:tcPr>
            <w:tcW w:w="820" w:type="pct"/>
          </w:tcPr>
          <w:p w:rsidR="00FD3AE5" w:rsidRPr="00971C7C" w:rsidRDefault="00971C7C" w:rsidP="00FD3AE5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45 844,14</w:t>
            </w:r>
          </w:p>
        </w:tc>
        <w:tc>
          <w:tcPr>
            <w:tcW w:w="821" w:type="pct"/>
          </w:tcPr>
          <w:p w:rsidR="00FD3AE5" w:rsidRPr="00971C7C" w:rsidRDefault="00971C7C" w:rsidP="00FD3AE5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45 844,14</w:t>
            </w:r>
          </w:p>
        </w:tc>
      </w:tr>
      <w:tr w:rsidR="00FD3AE5" w:rsidRPr="00FD3AE5" w:rsidTr="00971C7C">
        <w:tc>
          <w:tcPr>
            <w:tcW w:w="2537" w:type="pct"/>
          </w:tcPr>
          <w:p w:rsidR="00FD3AE5" w:rsidRPr="00971C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МКУ «Служба обеспечения городского  округа Серебряные Пруды»</w:t>
            </w:r>
          </w:p>
        </w:tc>
        <w:tc>
          <w:tcPr>
            <w:tcW w:w="821" w:type="pct"/>
          </w:tcPr>
          <w:p w:rsidR="00FD3AE5" w:rsidRPr="00971C7C" w:rsidRDefault="00971C7C" w:rsidP="00FD3AE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36 453,50</w:t>
            </w:r>
          </w:p>
        </w:tc>
        <w:tc>
          <w:tcPr>
            <w:tcW w:w="820" w:type="pct"/>
          </w:tcPr>
          <w:p w:rsidR="00FD3AE5" w:rsidRPr="00971C7C" w:rsidRDefault="00971C7C" w:rsidP="00FD3AE5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36 453,50</w:t>
            </w:r>
          </w:p>
        </w:tc>
        <w:tc>
          <w:tcPr>
            <w:tcW w:w="821" w:type="pct"/>
          </w:tcPr>
          <w:p w:rsidR="00FD3AE5" w:rsidRPr="00971C7C" w:rsidRDefault="00971C7C" w:rsidP="00FD3AE5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36 453,50</w:t>
            </w:r>
          </w:p>
        </w:tc>
      </w:tr>
      <w:tr w:rsidR="00FD3AE5" w:rsidRPr="00FD3AE5" w:rsidTr="00971C7C">
        <w:tc>
          <w:tcPr>
            <w:tcW w:w="2537" w:type="pct"/>
          </w:tcPr>
          <w:p w:rsidR="00FD3AE5" w:rsidRPr="00971C7C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C7C">
              <w:rPr>
                <w:rFonts w:ascii="Times New Roman" w:hAnsi="Times New Roman"/>
                <w:sz w:val="24"/>
                <w:szCs w:val="24"/>
              </w:rPr>
              <w:t>МКУ «Центр торгов городского округа Серебряные Пруды»</w:t>
            </w:r>
          </w:p>
        </w:tc>
        <w:tc>
          <w:tcPr>
            <w:tcW w:w="821" w:type="pct"/>
          </w:tcPr>
          <w:p w:rsidR="00FD3AE5" w:rsidRPr="00971C7C" w:rsidRDefault="00971C7C" w:rsidP="00FD3AE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5 737,50</w:t>
            </w:r>
          </w:p>
        </w:tc>
        <w:tc>
          <w:tcPr>
            <w:tcW w:w="820" w:type="pct"/>
          </w:tcPr>
          <w:p w:rsidR="00FD3AE5" w:rsidRPr="00971C7C" w:rsidRDefault="00971C7C" w:rsidP="00FD3AE5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5 737,50</w:t>
            </w:r>
          </w:p>
        </w:tc>
        <w:tc>
          <w:tcPr>
            <w:tcW w:w="821" w:type="pct"/>
          </w:tcPr>
          <w:p w:rsidR="00FD3AE5" w:rsidRPr="00971C7C" w:rsidRDefault="00971C7C" w:rsidP="00FD3AE5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5,737,50</w:t>
            </w:r>
          </w:p>
        </w:tc>
      </w:tr>
    </w:tbl>
    <w:p w:rsidR="00971C7C" w:rsidRDefault="00FD3AE5" w:rsidP="00971C7C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71C7C" w:rsidRDefault="00971C7C" w:rsidP="00971C7C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D3AE5" w:rsidRPr="00971C7C">
        <w:rPr>
          <w:rFonts w:ascii="Times New Roman" w:hAnsi="Times New Roman"/>
          <w:sz w:val="28"/>
          <w:szCs w:val="28"/>
        </w:rPr>
        <w:t>Кроме этого</w:t>
      </w:r>
      <w:r>
        <w:rPr>
          <w:rFonts w:ascii="Times New Roman" w:hAnsi="Times New Roman"/>
          <w:sz w:val="28"/>
          <w:szCs w:val="28"/>
        </w:rPr>
        <w:t>,</w:t>
      </w:r>
      <w:r w:rsidR="00FD3AE5" w:rsidRPr="00971C7C">
        <w:rPr>
          <w:rFonts w:ascii="Times New Roman" w:hAnsi="Times New Roman"/>
          <w:sz w:val="28"/>
          <w:szCs w:val="28"/>
        </w:rPr>
        <w:t xml:space="preserve"> по подпрограмме предусмотрено по 50,00 тыс. рублей ежегодно на организацию и осуществление мероприятий по мобилизационной подготовке</w:t>
      </w:r>
      <w:r>
        <w:rPr>
          <w:rFonts w:ascii="Times New Roman" w:hAnsi="Times New Roman"/>
          <w:sz w:val="28"/>
          <w:szCs w:val="28"/>
        </w:rPr>
        <w:t>.</w:t>
      </w:r>
    </w:p>
    <w:p w:rsidR="00FD3AE5" w:rsidRPr="00FD3AE5" w:rsidRDefault="00FD3AE5" w:rsidP="00971C7C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  <w:r w:rsidRPr="00971C7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71C7C">
        <w:rPr>
          <w:rFonts w:ascii="Times New Roman" w:hAnsi="Times New Roman"/>
          <w:sz w:val="28"/>
          <w:szCs w:val="28"/>
        </w:rPr>
        <w:t xml:space="preserve"> </w:t>
      </w:r>
    </w:p>
    <w:p w:rsidR="00FD3AE5" w:rsidRPr="001A2AF8" w:rsidRDefault="00FD3AE5" w:rsidP="00FD3AE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1A2AF8" w:rsidRPr="001A2AF8">
        <w:rPr>
          <w:rFonts w:ascii="Times New Roman" w:hAnsi="Times New Roman"/>
          <w:bCs/>
          <w:sz w:val="28"/>
          <w:szCs w:val="28"/>
        </w:rPr>
        <w:t>Мероприятия муниципальной</w:t>
      </w:r>
      <w:r w:rsidRPr="001A2AF8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Pr="00A32E6E">
        <w:rPr>
          <w:rFonts w:ascii="Times New Roman" w:hAnsi="Times New Roman"/>
          <w:i/>
          <w:sz w:val="28"/>
          <w:szCs w:val="28"/>
          <w:u w:val="single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1A2AF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A2AF8">
        <w:rPr>
          <w:rFonts w:ascii="Times New Roman" w:hAnsi="Times New Roman"/>
          <w:bCs/>
          <w:sz w:val="28"/>
          <w:szCs w:val="28"/>
        </w:rPr>
        <w:t xml:space="preserve">направлены на обеспечение открытости и прозрачности деятельности </w:t>
      </w:r>
      <w:r w:rsidR="001A2AF8" w:rsidRPr="001A2AF8">
        <w:rPr>
          <w:rFonts w:ascii="Times New Roman" w:hAnsi="Times New Roman"/>
          <w:bCs/>
          <w:sz w:val="28"/>
          <w:szCs w:val="28"/>
        </w:rPr>
        <w:t>органов местного</w:t>
      </w:r>
      <w:r w:rsidRPr="001A2AF8">
        <w:rPr>
          <w:rFonts w:ascii="Times New Roman" w:hAnsi="Times New Roman"/>
          <w:bCs/>
          <w:sz w:val="28"/>
          <w:szCs w:val="28"/>
        </w:rPr>
        <w:t xml:space="preserve"> самоуправления, создание условий для осуществления гражданского контроля за их </w:t>
      </w:r>
      <w:r w:rsidR="001A2AF8" w:rsidRPr="001A2AF8">
        <w:rPr>
          <w:rFonts w:ascii="Times New Roman" w:hAnsi="Times New Roman"/>
          <w:bCs/>
          <w:sz w:val="28"/>
          <w:szCs w:val="28"/>
        </w:rPr>
        <w:t>деятельностью, создание</w:t>
      </w:r>
      <w:r w:rsidRPr="001A2AF8">
        <w:rPr>
          <w:rFonts w:ascii="Times New Roman" w:hAnsi="Times New Roman"/>
          <w:bCs/>
          <w:sz w:val="28"/>
          <w:szCs w:val="28"/>
        </w:rPr>
        <w:t xml:space="preserve"> условий для гражданского становления, социальной адаптации и интеграции молодежи в экономическую, культурную и политическую жизнь городского округа.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8"/>
          <w:szCs w:val="28"/>
        </w:rPr>
      </w:pPr>
      <w:r w:rsidRPr="001A2AF8">
        <w:rPr>
          <w:rFonts w:ascii="Times New Roman" w:hAnsi="Times New Roman"/>
          <w:sz w:val="28"/>
          <w:szCs w:val="28"/>
        </w:rPr>
        <w:t xml:space="preserve">          Муниципальная программа </w:t>
      </w:r>
      <w:r w:rsidR="001A2AF8" w:rsidRPr="001A2AF8">
        <w:rPr>
          <w:rFonts w:ascii="Times New Roman" w:hAnsi="Times New Roman"/>
          <w:sz w:val="28"/>
          <w:szCs w:val="28"/>
        </w:rPr>
        <w:t>включает подпрограммы</w:t>
      </w:r>
      <w:r w:rsidRPr="001A2AF8">
        <w:rPr>
          <w:rFonts w:ascii="Times New Roman" w:hAnsi="Times New Roman"/>
          <w:sz w:val="28"/>
          <w:szCs w:val="28"/>
        </w:rPr>
        <w:t>,</w:t>
      </w:r>
      <w:r w:rsidRPr="001A2AF8">
        <w:rPr>
          <w:rFonts w:ascii="Times New Roman" w:hAnsi="Times New Roman"/>
          <w:bCs/>
          <w:iCs/>
          <w:sz w:val="28"/>
          <w:szCs w:val="28"/>
        </w:rPr>
        <w:t xml:space="preserve"> финансовое обеспечение которых отражается по разделам (подразделам) бюджета</w:t>
      </w:r>
      <w:r w:rsidRPr="00FD3AE5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FD3AE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43"/>
        <w:gridCol w:w="1418"/>
        <w:gridCol w:w="1275"/>
      </w:tblGrid>
      <w:tr w:rsidR="00FD3AE5" w:rsidRPr="00FD3AE5" w:rsidTr="00FD3AE5">
        <w:trPr>
          <w:trHeight w:val="398"/>
        </w:trPr>
        <w:tc>
          <w:tcPr>
            <w:tcW w:w="993" w:type="dxa"/>
          </w:tcPr>
          <w:p w:rsidR="00FD3AE5" w:rsidRPr="001A2AF8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№ подраздела</w:t>
            </w:r>
          </w:p>
        </w:tc>
        <w:tc>
          <w:tcPr>
            <w:tcW w:w="4394" w:type="dxa"/>
            <w:vAlign w:val="center"/>
          </w:tcPr>
          <w:p w:rsidR="00FD3AE5" w:rsidRPr="001A2AF8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Подразделы классификации</w:t>
            </w:r>
          </w:p>
          <w:p w:rsidR="00FD3AE5" w:rsidRPr="001A2AF8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расходов бюджета</w:t>
            </w:r>
          </w:p>
        </w:tc>
        <w:tc>
          <w:tcPr>
            <w:tcW w:w="1843" w:type="dxa"/>
            <w:vAlign w:val="center"/>
          </w:tcPr>
          <w:p w:rsidR="00FD3AE5" w:rsidRPr="001A2AF8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202</w:t>
            </w:r>
            <w:r w:rsidR="001A2AF8" w:rsidRPr="001A2AF8">
              <w:rPr>
                <w:rFonts w:ascii="Times New Roman" w:hAnsi="Times New Roman"/>
                <w:sz w:val="24"/>
                <w:szCs w:val="24"/>
              </w:rPr>
              <w:t>1</w:t>
            </w:r>
            <w:r w:rsidRPr="001A2AF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D3AE5" w:rsidRPr="001A2AF8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3AE5" w:rsidRPr="001A2AF8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202</w:t>
            </w:r>
            <w:r w:rsidR="001A2AF8" w:rsidRPr="001A2AF8">
              <w:rPr>
                <w:rFonts w:ascii="Times New Roman" w:hAnsi="Times New Roman"/>
                <w:sz w:val="24"/>
                <w:szCs w:val="24"/>
              </w:rPr>
              <w:t>2</w:t>
            </w:r>
            <w:r w:rsidRPr="001A2AF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D3AE5" w:rsidRPr="001A2AF8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3AE5" w:rsidRPr="001A2AF8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202</w:t>
            </w:r>
            <w:r w:rsidR="001A2AF8" w:rsidRPr="001A2AF8">
              <w:rPr>
                <w:rFonts w:ascii="Times New Roman" w:hAnsi="Times New Roman"/>
                <w:sz w:val="24"/>
                <w:szCs w:val="24"/>
              </w:rPr>
              <w:t>3</w:t>
            </w:r>
            <w:r w:rsidRPr="001A2AF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D3AE5" w:rsidRPr="001A2AF8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E5" w:rsidRPr="00FD3AE5" w:rsidTr="00FD3AE5">
        <w:trPr>
          <w:trHeight w:val="273"/>
        </w:trPr>
        <w:tc>
          <w:tcPr>
            <w:tcW w:w="9923" w:type="dxa"/>
            <w:gridSpan w:val="5"/>
          </w:tcPr>
          <w:p w:rsidR="00FD3AE5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 xml:space="preserve"> Подпрограмма «Развитие системы информирования населения органов местного самоуправления Московской области, создание доступной современной медиасреды»</w:t>
            </w:r>
          </w:p>
          <w:p w:rsidR="006E52F0" w:rsidRPr="001A2AF8" w:rsidRDefault="006E52F0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1A2AF8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3AE5" w:rsidRPr="001A2AF8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FD3AE5" w:rsidRPr="001A2AF8" w:rsidRDefault="001A2AF8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4 456,00</w:t>
            </w:r>
          </w:p>
        </w:tc>
        <w:tc>
          <w:tcPr>
            <w:tcW w:w="1418" w:type="dxa"/>
            <w:vAlign w:val="center"/>
          </w:tcPr>
          <w:p w:rsidR="00FD3AE5" w:rsidRPr="001A2AF8" w:rsidRDefault="001A2AF8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4 456,00</w:t>
            </w:r>
          </w:p>
        </w:tc>
        <w:tc>
          <w:tcPr>
            <w:tcW w:w="1275" w:type="dxa"/>
            <w:vAlign w:val="center"/>
          </w:tcPr>
          <w:p w:rsidR="00FD3AE5" w:rsidRPr="001A2AF8" w:rsidRDefault="001A2AF8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4 456,00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1A2AF8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4394" w:type="dxa"/>
          </w:tcPr>
          <w:p w:rsidR="00FD3AE5" w:rsidRPr="001A2AF8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vAlign w:val="center"/>
          </w:tcPr>
          <w:p w:rsidR="00FD3AE5" w:rsidRPr="001A2AF8" w:rsidRDefault="00FD3AE5" w:rsidP="001A2AF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AF8" w:rsidRPr="001A2AF8">
              <w:rPr>
                <w:rFonts w:ascii="Times New Roman" w:hAnsi="Times New Roman"/>
                <w:sz w:val="24"/>
                <w:szCs w:val="24"/>
              </w:rPr>
              <w:t>1</w:t>
            </w:r>
            <w:r w:rsidRPr="001A2AF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vAlign w:val="center"/>
          </w:tcPr>
          <w:p w:rsidR="00FD3AE5" w:rsidRPr="001A2AF8" w:rsidRDefault="00FD3AE5" w:rsidP="001A2AF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AF8" w:rsidRPr="001A2AF8">
              <w:rPr>
                <w:rFonts w:ascii="Times New Roman" w:hAnsi="Times New Roman"/>
                <w:sz w:val="24"/>
                <w:szCs w:val="24"/>
              </w:rPr>
              <w:t>1</w:t>
            </w:r>
            <w:r w:rsidRPr="001A2AF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75" w:type="dxa"/>
            <w:vAlign w:val="center"/>
          </w:tcPr>
          <w:p w:rsidR="00FD3AE5" w:rsidRPr="001A2AF8" w:rsidRDefault="001A2AF8" w:rsidP="001A2AF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 xml:space="preserve"> 115</w:t>
            </w:r>
            <w:r w:rsidR="00FD3AE5" w:rsidRPr="001A2AF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1A2AF8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4394" w:type="dxa"/>
          </w:tcPr>
          <w:p w:rsidR="00FD3AE5" w:rsidRPr="001A2AF8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vAlign w:val="center"/>
          </w:tcPr>
          <w:p w:rsidR="00FD3AE5" w:rsidRPr="001A2AF8" w:rsidRDefault="001A2AF8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4 341,00</w:t>
            </w:r>
          </w:p>
        </w:tc>
        <w:tc>
          <w:tcPr>
            <w:tcW w:w="1418" w:type="dxa"/>
            <w:vAlign w:val="center"/>
          </w:tcPr>
          <w:p w:rsidR="00FD3AE5" w:rsidRPr="001A2AF8" w:rsidRDefault="001A2AF8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4 341,00</w:t>
            </w:r>
          </w:p>
        </w:tc>
        <w:tc>
          <w:tcPr>
            <w:tcW w:w="1275" w:type="dxa"/>
            <w:vAlign w:val="center"/>
          </w:tcPr>
          <w:p w:rsidR="00FD3AE5" w:rsidRPr="001A2AF8" w:rsidRDefault="001A2AF8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4 341,00</w:t>
            </w:r>
          </w:p>
        </w:tc>
      </w:tr>
      <w:tr w:rsidR="00FD3AE5" w:rsidRPr="00FD3AE5" w:rsidTr="00FD3AE5">
        <w:tc>
          <w:tcPr>
            <w:tcW w:w="9923" w:type="dxa"/>
            <w:gridSpan w:val="5"/>
            <w:vAlign w:val="center"/>
          </w:tcPr>
          <w:p w:rsidR="00FD3AE5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 xml:space="preserve"> Подпрограмма «Молодежь Подмосковья»</w:t>
            </w:r>
          </w:p>
          <w:p w:rsidR="006E52F0" w:rsidRPr="001A2AF8" w:rsidRDefault="006E52F0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1A2AF8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 xml:space="preserve">0707 </w:t>
            </w:r>
          </w:p>
        </w:tc>
        <w:tc>
          <w:tcPr>
            <w:tcW w:w="4394" w:type="dxa"/>
            <w:vAlign w:val="center"/>
          </w:tcPr>
          <w:p w:rsidR="00FD3AE5" w:rsidRPr="001A2AF8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vAlign w:val="center"/>
          </w:tcPr>
          <w:p w:rsidR="00FD3AE5" w:rsidRPr="001A2AF8" w:rsidRDefault="001A2AF8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3 811,00</w:t>
            </w:r>
          </w:p>
        </w:tc>
        <w:tc>
          <w:tcPr>
            <w:tcW w:w="1418" w:type="dxa"/>
            <w:vAlign w:val="center"/>
          </w:tcPr>
          <w:p w:rsidR="00FD3AE5" w:rsidRPr="001A2AF8" w:rsidRDefault="001A2AF8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3 811,00</w:t>
            </w:r>
          </w:p>
        </w:tc>
        <w:tc>
          <w:tcPr>
            <w:tcW w:w="1275" w:type="dxa"/>
            <w:vAlign w:val="center"/>
          </w:tcPr>
          <w:p w:rsidR="00FD3AE5" w:rsidRPr="001A2AF8" w:rsidRDefault="001A2AF8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2AF8">
              <w:rPr>
                <w:rFonts w:ascii="Times New Roman" w:hAnsi="Times New Roman"/>
                <w:sz w:val="24"/>
                <w:szCs w:val="24"/>
              </w:rPr>
              <w:t>3 811,00</w:t>
            </w:r>
          </w:p>
        </w:tc>
      </w:tr>
      <w:tr w:rsidR="00FD3AE5" w:rsidRPr="00FD3AE5" w:rsidTr="00FD3AE5">
        <w:tc>
          <w:tcPr>
            <w:tcW w:w="9923" w:type="dxa"/>
            <w:gridSpan w:val="5"/>
            <w:vAlign w:val="center"/>
          </w:tcPr>
          <w:p w:rsidR="00FD3AE5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Обеспечивающая подпрограмма</w:t>
            </w:r>
          </w:p>
          <w:p w:rsidR="006E52F0" w:rsidRPr="00CC20F1" w:rsidRDefault="006E52F0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FD3AE5" w:rsidRPr="00CC20F1" w:rsidRDefault="00FD3AE5" w:rsidP="00CE0C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3 </w:t>
            </w:r>
            <w:r w:rsidR="00CE0CF7" w:rsidRPr="00CC20F1">
              <w:rPr>
                <w:rFonts w:ascii="Times New Roman" w:hAnsi="Times New Roman"/>
                <w:sz w:val="24"/>
                <w:szCs w:val="24"/>
              </w:rPr>
              <w:t>673</w:t>
            </w:r>
            <w:r w:rsidRPr="00CC20F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FD3AE5" w:rsidRPr="00CC20F1" w:rsidRDefault="00FD3AE5" w:rsidP="00CE0C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1 </w:t>
            </w:r>
            <w:r w:rsidR="00CE0CF7" w:rsidRPr="00CC20F1">
              <w:rPr>
                <w:rFonts w:ascii="Times New Roman" w:hAnsi="Times New Roman"/>
                <w:sz w:val="24"/>
                <w:szCs w:val="24"/>
              </w:rPr>
              <w:t>967</w:t>
            </w:r>
            <w:r w:rsidRPr="00CC20F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FD3AE5" w:rsidRPr="00CC20F1" w:rsidRDefault="00FD3AE5" w:rsidP="00CE0C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1 </w:t>
            </w:r>
            <w:r w:rsidR="00CE0CF7" w:rsidRPr="00CC20F1">
              <w:rPr>
                <w:rFonts w:ascii="Times New Roman" w:hAnsi="Times New Roman"/>
                <w:sz w:val="24"/>
                <w:szCs w:val="24"/>
              </w:rPr>
              <w:t>729</w:t>
            </w:r>
            <w:r w:rsidRPr="00CC20F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4394" w:type="dxa"/>
            <w:vAlign w:val="center"/>
          </w:tcPr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vAlign w:val="center"/>
          </w:tcPr>
          <w:p w:rsidR="00FD3AE5" w:rsidRPr="00CC20F1" w:rsidRDefault="00CE0CF7" w:rsidP="00CE0C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1 958</w:t>
            </w:r>
            <w:r w:rsidR="00FD3AE5" w:rsidRPr="00CC20F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FD3AE5" w:rsidRPr="00CC20F1" w:rsidRDefault="00CE0CF7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252</w:t>
            </w:r>
            <w:r w:rsidR="00FD3AE5" w:rsidRPr="00CC20F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FD3AE5" w:rsidRPr="00CC20F1" w:rsidRDefault="00CE0CF7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14</w:t>
            </w:r>
            <w:r w:rsidR="00FD3AE5" w:rsidRPr="00CC20F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4394" w:type="dxa"/>
            <w:vAlign w:val="center"/>
          </w:tcPr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vAlign w:val="center"/>
          </w:tcPr>
          <w:p w:rsidR="00FD3AE5" w:rsidRPr="00CC20F1" w:rsidRDefault="00FD3AE5" w:rsidP="00CE0C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1 </w:t>
            </w:r>
            <w:r w:rsidR="00CE0CF7" w:rsidRPr="00CC20F1">
              <w:rPr>
                <w:rFonts w:ascii="Times New Roman" w:hAnsi="Times New Roman"/>
                <w:sz w:val="24"/>
                <w:szCs w:val="24"/>
              </w:rPr>
              <w:t>715</w:t>
            </w:r>
            <w:r w:rsidRPr="00CC20F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FD3AE5" w:rsidRPr="00CC20F1" w:rsidRDefault="00FD3AE5" w:rsidP="00CE0C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1 </w:t>
            </w:r>
            <w:r w:rsidR="00CE0CF7" w:rsidRPr="00CC20F1">
              <w:rPr>
                <w:rFonts w:ascii="Times New Roman" w:hAnsi="Times New Roman"/>
                <w:sz w:val="24"/>
                <w:szCs w:val="24"/>
              </w:rPr>
              <w:t>715</w:t>
            </w:r>
            <w:r w:rsidRPr="00CC20F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FD3AE5" w:rsidRPr="00CC20F1" w:rsidRDefault="00FD3AE5" w:rsidP="00CE0CF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1 </w:t>
            </w:r>
            <w:r w:rsidR="00CE0CF7" w:rsidRPr="00CC20F1">
              <w:rPr>
                <w:rFonts w:ascii="Times New Roman" w:hAnsi="Times New Roman"/>
                <w:sz w:val="24"/>
                <w:szCs w:val="24"/>
              </w:rPr>
              <w:t>715</w:t>
            </w:r>
            <w:r w:rsidRPr="00CC20F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FD3AE5" w:rsidRPr="00FD3AE5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FD3AE5" w:rsidRPr="001A2AF8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1A2AF8">
        <w:rPr>
          <w:rFonts w:ascii="Times New Roman" w:hAnsi="Times New Roman"/>
          <w:sz w:val="28"/>
          <w:szCs w:val="28"/>
        </w:rPr>
        <w:t xml:space="preserve">         По подпрограмме «Развитие системы информирования населения органов местного самоуправления Московской области, создание доступной современной медиасреды» средства местного бюджета</w:t>
      </w:r>
      <w:r w:rsidR="001A2AF8">
        <w:rPr>
          <w:rFonts w:ascii="Times New Roman" w:hAnsi="Times New Roman"/>
          <w:sz w:val="28"/>
          <w:szCs w:val="28"/>
        </w:rPr>
        <w:t xml:space="preserve"> в сумме по 4 341,00 тыс. рублей ежегодно </w:t>
      </w:r>
      <w:r w:rsidRPr="001A2AF8">
        <w:rPr>
          <w:rFonts w:ascii="Times New Roman" w:hAnsi="Times New Roman"/>
          <w:sz w:val="28"/>
          <w:szCs w:val="28"/>
        </w:rPr>
        <w:t xml:space="preserve">  предусмотрены администрации городского округа и  будут использованы на опубликование материалов об основных событиях социально-экономического развития, общественно-политической жизни, размещение информационных материалов и нормативных правовых актах органов местного самоуправления</w:t>
      </w:r>
      <w:r w:rsidR="001A2AF8">
        <w:rPr>
          <w:rFonts w:ascii="Times New Roman" w:hAnsi="Times New Roman"/>
          <w:sz w:val="28"/>
          <w:szCs w:val="28"/>
        </w:rPr>
        <w:t>.</w:t>
      </w:r>
      <w:r w:rsidRPr="001A2AF8">
        <w:rPr>
          <w:rFonts w:ascii="Times New Roman" w:hAnsi="Times New Roman"/>
          <w:sz w:val="28"/>
          <w:szCs w:val="28"/>
        </w:rPr>
        <w:t xml:space="preserve"> </w:t>
      </w:r>
      <w:r w:rsidR="001A2AF8">
        <w:rPr>
          <w:rFonts w:ascii="Times New Roman" w:hAnsi="Times New Roman"/>
          <w:sz w:val="28"/>
          <w:szCs w:val="28"/>
        </w:rPr>
        <w:t xml:space="preserve"> </w:t>
      </w:r>
    </w:p>
    <w:p w:rsidR="00FD3AE5" w:rsidRPr="001A2AF8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1A2AF8">
        <w:rPr>
          <w:rFonts w:ascii="Times New Roman" w:hAnsi="Times New Roman"/>
          <w:sz w:val="28"/>
          <w:szCs w:val="28"/>
        </w:rPr>
        <w:t xml:space="preserve">        По </w:t>
      </w:r>
      <w:r w:rsidR="001A2AF8" w:rsidRPr="001A2AF8">
        <w:rPr>
          <w:rFonts w:ascii="Times New Roman" w:hAnsi="Times New Roman"/>
          <w:sz w:val="28"/>
          <w:szCs w:val="28"/>
        </w:rPr>
        <w:t>115,00</w:t>
      </w:r>
      <w:r w:rsidRPr="001A2AF8">
        <w:rPr>
          <w:rFonts w:ascii="Times New Roman" w:hAnsi="Times New Roman"/>
          <w:sz w:val="28"/>
          <w:szCs w:val="28"/>
        </w:rPr>
        <w:t xml:space="preserve"> тыс. рублей ежегодно предусмотрено администрации городского </w:t>
      </w:r>
      <w:r w:rsidR="001A2AF8" w:rsidRPr="001A2AF8">
        <w:rPr>
          <w:rFonts w:ascii="Times New Roman" w:hAnsi="Times New Roman"/>
          <w:sz w:val="28"/>
          <w:szCs w:val="28"/>
        </w:rPr>
        <w:t>округа на</w:t>
      </w:r>
      <w:r w:rsidRPr="001A2AF8">
        <w:rPr>
          <w:rFonts w:ascii="Times New Roman" w:hAnsi="Times New Roman"/>
          <w:sz w:val="28"/>
          <w:szCs w:val="28"/>
        </w:rPr>
        <w:t xml:space="preserve"> </w:t>
      </w:r>
      <w:r w:rsidR="001A2AF8" w:rsidRPr="001A2AF8">
        <w:rPr>
          <w:rFonts w:ascii="Times New Roman" w:hAnsi="Times New Roman"/>
          <w:sz w:val="28"/>
          <w:szCs w:val="28"/>
        </w:rPr>
        <w:t>организацию создания и эксплуатации сети наружной рекламы</w:t>
      </w:r>
      <w:r w:rsidRPr="001A2AF8">
        <w:rPr>
          <w:rFonts w:ascii="Times New Roman" w:hAnsi="Times New Roman"/>
          <w:sz w:val="28"/>
          <w:szCs w:val="28"/>
        </w:rPr>
        <w:t>.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          </w:t>
      </w:r>
      <w:r w:rsidRPr="00CE0CF7">
        <w:rPr>
          <w:rFonts w:ascii="Times New Roman" w:hAnsi="Times New Roman"/>
          <w:sz w:val="28"/>
          <w:szCs w:val="28"/>
        </w:rPr>
        <w:t xml:space="preserve">По подпрограмме «Молодежь Подмосковья» Отделу культуры и делам молодежи предусмотрены ассигнования за счет средств местного бюджета </w:t>
      </w:r>
      <w:r w:rsidR="001A2AF8" w:rsidRPr="00CE0CF7">
        <w:rPr>
          <w:rFonts w:ascii="Times New Roman" w:hAnsi="Times New Roman"/>
          <w:sz w:val="28"/>
          <w:szCs w:val="28"/>
        </w:rPr>
        <w:t>ежегодно по 3 </w:t>
      </w:r>
      <w:r w:rsidR="00CE0CF7" w:rsidRPr="00CE0CF7">
        <w:rPr>
          <w:rFonts w:ascii="Times New Roman" w:hAnsi="Times New Roman"/>
          <w:sz w:val="28"/>
          <w:szCs w:val="28"/>
        </w:rPr>
        <w:t>461</w:t>
      </w:r>
      <w:r w:rsidR="001A2AF8" w:rsidRPr="00CE0CF7">
        <w:rPr>
          <w:rFonts w:ascii="Times New Roman" w:hAnsi="Times New Roman"/>
          <w:sz w:val="28"/>
          <w:szCs w:val="28"/>
        </w:rPr>
        <w:t>,00</w:t>
      </w:r>
      <w:r w:rsidRPr="00CE0CF7">
        <w:rPr>
          <w:rFonts w:ascii="Times New Roman" w:hAnsi="Times New Roman"/>
          <w:sz w:val="28"/>
          <w:szCs w:val="28"/>
        </w:rPr>
        <w:t xml:space="preserve"> тыс. </w:t>
      </w:r>
      <w:r w:rsidR="00CE0CF7" w:rsidRPr="00CE0CF7">
        <w:rPr>
          <w:rFonts w:ascii="Times New Roman" w:hAnsi="Times New Roman"/>
          <w:sz w:val="28"/>
          <w:szCs w:val="28"/>
        </w:rPr>
        <w:t>рублей, которые</w:t>
      </w:r>
      <w:r w:rsidR="001A2AF8" w:rsidRPr="00CE0CF7">
        <w:rPr>
          <w:rFonts w:ascii="Times New Roman" w:hAnsi="Times New Roman"/>
          <w:sz w:val="28"/>
          <w:szCs w:val="28"/>
        </w:rPr>
        <w:t xml:space="preserve"> будут направлены на</w:t>
      </w:r>
      <w:r w:rsidRPr="00CE0CF7">
        <w:rPr>
          <w:rFonts w:ascii="Times New Roman" w:hAnsi="Times New Roman"/>
          <w:sz w:val="28"/>
          <w:szCs w:val="28"/>
        </w:rPr>
        <w:t xml:space="preserve"> проведение мероприятий по гражданско-патриотическому и духовно-нравственному воспитанию молодежи и содержание МКУ ЦГПВ «Патриот». </w:t>
      </w:r>
      <w:r w:rsidR="00CE0CF7" w:rsidRPr="00CE0CF7">
        <w:rPr>
          <w:rFonts w:ascii="Times New Roman" w:hAnsi="Times New Roman"/>
          <w:sz w:val="28"/>
          <w:szCs w:val="28"/>
        </w:rPr>
        <w:t xml:space="preserve"> Управлению по </w:t>
      </w:r>
      <w:r w:rsidR="00CE0CF7" w:rsidRPr="00CE0CF7">
        <w:rPr>
          <w:rFonts w:ascii="Times New Roman" w:hAnsi="Times New Roman"/>
          <w:sz w:val="28"/>
          <w:szCs w:val="28"/>
        </w:rPr>
        <w:lastRenderedPageBreak/>
        <w:t>образованию предусмотрено по 350,00 тыс.</w:t>
      </w:r>
      <w:r w:rsidR="00CE0CF7">
        <w:rPr>
          <w:rFonts w:ascii="Times New Roman" w:hAnsi="Times New Roman"/>
          <w:sz w:val="28"/>
          <w:szCs w:val="28"/>
        </w:rPr>
        <w:t xml:space="preserve"> </w:t>
      </w:r>
      <w:r w:rsidR="00CE0CF7" w:rsidRPr="00CE0CF7">
        <w:rPr>
          <w:rFonts w:ascii="Times New Roman" w:hAnsi="Times New Roman"/>
          <w:sz w:val="28"/>
          <w:szCs w:val="28"/>
        </w:rPr>
        <w:t>рублей ежегодно на трудоуст</w:t>
      </w:r>
      <w:r w:rsidR="00CE0CF7">
        <w:rPr>
          <w:rFonts w:ascii="Times New Roman" w:hAnsi="Times New Roman"/>
          <w:sz w:val="28"/>
          <w:szCs w:val="28"/>
        </w:rPr>
        <w:t>ройство несовершеннолетних</w:t>
      </w:r>
      <w:r w:rsidR="00CE0CF7" w:rsidRPr="00CE0CF7">
        <w:rPr>
          <w:rFonts w:ascii="Times New Roman" w:hAnsi="Times New Roman"/>
          <w:sz w:val="28"/>
          <w:szCs w:val="28"/>
        </w:rPr>
        <w:t>.</w:t>
      </w:r>
      <w:r w:rsidR="00CE0CF7">
        <w:rPr>
          <w:rFonts w:ascii="Times New Roman" w:hAnsi="Times New Roman"/>
          <w:b/>
          <w:sz w:val="28"/>
          <w:szCs w:val="28"/>
        </w:rPr>
        <w:t xml:space="preserve"> </w:t>
      </w:r>
    </w:p>
    <w:p w:rsidR="00FD3AE5" w:rsidRPr="00CE0CF7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        </w:t>
      </w:r>
      <w:r w:rsidRPr="00CE0CF7">
        <w:rPr>
          <w:rFonts w:ascii="Times New Roman" w:hAnsi="Times New Roman"/>
          <w:sz w:val="28"/>
          <w:szCs w:val="28"/>
        </w:rPr>
        <w:t>В рамках подпрограммы «Обеспечивающая подпрограмма» предусмотрены расходы администрации городского округа за счет средств Федерального бюджета на проведение в 202</w:t>
      </w:r>
      <w:r w:rsidR="00CE0CF7" w:rsidRPr="00CE0CF7">
        <w:rPr>
          <w:rFonts w:ascii="Times New Roman" w:hAnsi="Times New Roman"/>
          <w:sz w:val="28"/>
          <w:szCs w:val="28"/>
        </w:rPr>
        <w:t>1</w:t>
      </w:r>
      <w:r w:rsidRPr="00CE0CF7">
        <w:rPr>
          <w:rFonts w:ascii="Times New Roman" w:hAnsi="Times New Roman"/>
          <w:sz w:val="28"/>
          <w:szCs w:val="28"/>
        </w:rPr>
        <w:t xml:space="preserve"> году Всероссийской переписи населения в размере 1 </w:t>
      </w:r>
      <w:r w:rsidR="00CE0CF7" w:rsidRPr="00CE0CF7">
        <w:rPr>
          <w:rFonts w:ascii="Times New Roman" w:hAnsi="Times New Roman"/>
          <w:sz w:val="28"/>
          <w:szCs w:val="28"/>
        </w:rPr>
        <w:t>958</w:t>
      </w:r>
      <w:r w:rsidRPr="00CE0CF7">
        <w:rPr>
          <w:rFonts w:ascii="Times New Roman" w:hAnsi="Times New Roman"/>
          <w:sz w:val="28"/>
          <w:szCs w:val="28"/>
        </w:rPr>
        <w:t>,00 тыс. рублей.</w:t>
      </w:r>
    </w:p>
    <w:p w:rsidR="00CE0CF7" w:rsidRPr="00CE0CF7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CE0CF7">
        <w:rPr>
          <w:rFonts w:ascii="Times New Roman" w:hAnsi="Times New Roman"/>
          <w:sz w:val="28"/>
          <w:szCs w:val="28"/>
        </w:rPr>
        <w:t xml:space="preserve">       Администрации городского округа будет предоставлена субвенция на   составление (изменение) списков кандидатов в присяжные заседатели федеральных судов общей юрисдикции: </w:t>
      </w:r>
      <w:r w:rsidRPr="00CE0CF7">
        <w:rPr>
          <w:rFonts w:ascii="Times New Roman" w:hAnsi="Times New Roman"/>
          <w:bCs/>
          <w:iCs/>
          <w:sz w:val="28"/>
          <w:szCs w:val="28"/>
        </w:rPr>
        <w:t>в 202</w:t>
      </w:r>
      <w:r w:rsidR="00CE0CF7" w:rsidRPr="00CE0CF7">
        <w:rPr>
          <w:rFonts w:ascii="Times New Roman" w:hAnsi="Times New Roman"/>
          <w:bCs/>
          <w:iCs/>
          <w:sz w:val="28"/>
          <w:szCs w:val="28"/>
        </w:rPr>
        <w:t>1</w:t>
      </w:r>
      <w:r w:rsidRPr="00CE0CF7">
        <w:rPr>
          <w:rFonts w:ascii="Times New Roman" w:hAnsi="Times New Roman"/>
          <w:bCs/>
          <w:iCs/>
          <w:sz w:val="28"/>
          <w:szCs w:val="28"/>
        </w:rPr>
        <w:t xml:space="preserve"> году – </w:t>
      </w:r>
      <w:r w:rsidR="00CE0CF7" w:rsidRPr="00CE0CF7">
        <w:rPr>
          <w:rFonts w:ascii="Times New Roman" w:hAnsi="Times New Roman"/>
          <w:bCs/>
          <w:iCs/>
          <w:sz w:val="28"/>
          <w:szCs w:val="28"/>
        </w:rPr>
        <w:t>0</w:t>
      </w:r>
      <w:r w:rsidRPr="00CE0CF7">
        <w:rPr>
          <w:rFonts w:ascii="Times New Roman" w:hAnsi="Times New Roman"/>
          <w:bCs/>
          <w:iCs/>
          <w:sz w:val="28"/>
          <w:szCs w:val="28"/>
        </w:rPr>
        <w:t>,00 тыс. рублей, в 202</w:t>
      </w:r>
      <w:r w:rsidR="00CE0CF7" w:rsidRPr="00CE0CF7">
        <w:rPr>
          <w:rFonts w:ascii="Times New Roman" w:hAnsi="Times New Roman"/>
          <w:bCs/>
          <w:iCs/>
          <w:sz w:val="28"/>
          <w:szCs w:val="28"/>
        </w:rPr>
        <w:t>2</w:t>
      </w:r>
      <w:r w:rsidRPr="00CE0CF7">
        <w:rPr>
          <w:rFonts w:ascii="Times New Roman" w:hAnsi="Times New Roman"/>
          <w:bCs/>
          <w:iCs/>
          <w:sz w:val="28"/>
          <w:szCs w:val="28"/>
        </w:rPr>
        <w:t xml:space="preserve"> году – </w:t>
      </w:r>
      <w:r w:rsidR="00CE0CF7" w:rsidRPr="00CE0CF7">
        <w:rPr>
          <w:rFonts w:ascii="Times New Roman" w:hAnsi="Times New Roman"/>
          <w:bCs/>
          <w:iCs/>
          <w:sz w:val="28"/>
          <w:szCs w:val="28"/>
        </w:rPr>
        <w:t>252</w:t>
      </w:r>
      <w:r w:rsidRPr="00CE0CF7">
        <w:rPr>
          <w:rFonts w:ascii="Times New Roman" w:hAnsi="Times New Roman"/>
          <w:bCs/>
          <w:iCs/>
          <w:sz w:val="28"/>
          <w:szCs w:val="28"/>
        </w:rPr>
        <w:t>,00 тыс. рублей, в 202</w:t>
      </w:r>
      <w:r w:rsidR="00CE0CF7" w:rsidRPr="00CE0CF7">
        <w:rPr>
          <w:rFonts w:ascii="Times New Roman" w:hAnsi="Times New Roman"/>
          <w:bCs/>
          <w:iCs/>
          <w:sz w:val="28"/>
          <w:szCs w:val="28"/>
        </w:rPr>
        <w:t>3 году</w:t>
      </w:r>
      <w:r w:rsidRPr="00CE0CF7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CE0CF7" w:rsidRPr="00CE0CF7">
        <w:rPr>
          <w:rFonts w:ascii="Times New Roman" w:hAnsi="Times New Roman"/>
          <w:bCs/>
          <w:iCs/>
          <w:sz w:val="28"/>
          <w:szCs w:val="28"/>
        </w:rPr>
        <w:t>14,00 тыс. рублей.</w:t>
      </w:r>
    </w:p>
    <w:p w:rsidR="00FD3AE5" w:rsidRPr="00FD3AE5" w:rsidRDefault="00EB09C4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CC20F1" w:rsidRPr="00CC20F1">
        <w:rPr>
          <w:rFonts w:ascii="Times New Roman" w:hAnsi="Times New Roman"/>
          <w:bCs/>
          <w:iCs/>
          <w:sz w:val="28"/>
          <w:szCs w:val="28"/>
        </w:rPr>
        <w:t>Ежегодно по 1 715,00 тыс.</w:t>
      </w:r>
      <w:r w:rsidR="00CC20F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C20F1">
        <w:rPr>
          <w:rFonts w:ascii="Times New Roman" w:hAnsi="Times New Roman"/>
          <w:bCs/>
          <w:iCs/>
          <w:sz w:val="28"/>
          <w:szCs w:val="28"/>
        </w:rPr>
        <w:t>рублей администрации</w:t>
      </w:r>
      <w:r w:rsidR="00CC20F1" w:rsidRPr="00CC20F1">
        <w:rPr>
          <w:rFonts w:ascii="Times New Roman" w:hAnsi="Times New Roman"/>
          <w:bCs/>
          <w:iCs/>
          <w:sz w:val="28"/>
          <w:szCs w:val="28"/>
        </w:rPr>
        <w:t xml:space="preserve"> городского округа предусмотрены расходы за </w:t>
      </w:r>
      <w:r w:rsidRPr="00CC20F1">
        <w:rPr>
          <w:rFonts w:ascii="Times New Roman" w:hAnsi="Times New Roman"/>
          <w:bCs/>
          <w:iCs/>
          <w:sz w:val="28"/>
          <w:szCs w:val="28"/>
        </w:rPr>
        <w:t>счет субвенция</w:t>
      </w:r>
      <w:r w:rsidR="00FD3AE5" w:rsidRPr="00CC20F1">
        <w:rPr>
          <w:rFonts w:ascii="Times New Roman" w:hAnsi="Times New Roman"/>
          <w:bCs/>
          <w:iCs/>
          <w:sz w:val="28"/>
          <w:szCs w:val="28"/>
        </w:rPr>
        <w:t xml:space="preserve">   на осуществление первичного воинского учета на территориях, где отсутствуют военные комиссариаты</w:t>
      </w:r>
      <w:r w:rsidR="00CC20F1">
        <w:rPr>
          <w:rFonts w:ascii="Times New Roman" w:hAnsi="Times New Roman"/>
          <w:bCs/>
          <w:iCs/>
          <w:sz w:val="28"/>
          <w:szCs w:val="28"/>
        </w:rPr>
        <w:t>.</w:t>
      </w:r>
      <w:r w:rsidR="00FD3AE5" w:rsidRPr="00FD3AE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CC20F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FD3AE5" w:rsidRPr="00CC20F1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        </w:t>
      </w:r>
      <w:r w:rsidRPr="00CC20F1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A32E6E">
        <w:rPr>
          <w:rFonts w:ascii="Times New Roman" w:hAnsi="Times New Roman"/>
          <w:i/>
          <w:sz w:val="28"/>
          <w:szCs w:val="28"/>
          <w:u w:val="single"/>
        </w:rPr>
        <w:t>«Развитие и функционирование дорожно-транспортного комплекса»</w:t>
      </w:r>
      <w:r w:rsidRPr="00CC20F1">
        <w:rPr>
          <w:rFonts w:ascii="Times New Roman" w:eastAsia="Times New Roman" w:hAnsi="Times New Roman"/>
          <w:lang w:eastAsia="ru-RU"/>
        </w:rPr>
        <w:t xml:space="preserve"> </w:t>
      </w:r>
      <w:r w:rsidRPr="00CC20F1">
        <w:rPr>
          <w:rFonts w:ascii="Times New Roman" w:hAnsi="Times New Roman"/>
          <w:sz w:val="28"/>
          <w:szCs w:val="28"/>
        </w:rPr>
        <w:t>направлена на достижение приоритетов и целей социально-экономического развития городского округа   в сфере дорожно-транспортного комплекса.</w:t>
      </w:r>
    </w:p>
    <w:p w:rsidR="00FD3AE5" w:rsidRPr="00CC20F1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CC20F1">
        <w:rPr>
          <w:rFonts w:ascii="Times New Roman" w:hAnsi="Times New Roman"/>
          <w:sz w:val="28"/>
          <w:szCs w:val="28"/>
        </w:rPr>
        <w:t xml:space="preserve">Программа </w:t>
      </w:r>
      <w:r w:rsidRPr="00CC20F1">
        <w:rPr>
          <w:rFonts w:ascii="Times New Roman" w:hAnsi="Times New Roman"/>
          <w:bCs/>
          <w:iCs/>
          <w:sz w:val="28"/>
          <w:szCs w:val="28"/>
        </w:rPr>
        <w:t xml:space="preserve">включает в себя 2 подпрограммы, финансовое обеспечение которых отражается по разделам (подразделам) бюджета: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843"/>
        <w:gridCol w:w="1559"/>
        <w:gridCol w:w="1417"/>
      </w:tblGrid>
      <w:tr w:rsidR="00FD3AE5" w:rsidRPr="00CC20F1" w:rsidTr="00FD3AE5">
        <w:trPr>
          <w:trHeight w:val="398"/>
        </w:trPr>
        <w:tc>
          <w:tcPr>
            <w:tcW w:w="993" w:type="dxa"/>
          </w:tcPr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№ подраздела</w:t>
            </w:r>
          </w:p>
        </w:tc>
        <w:tc>
          <w:tcPr>
            <w:tcW w:w="4111" w:type="dxa"/>
            <w:vAlign w:val="center"/>
          </w:tcPr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Подразделы классификации</w:t>
            </w:r>
          </w:p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расходов бюджета</w:t>
            </w:r>
          </w:p>
        </w:tc>
        <w:tc>
          <w:tcPr>
            <w:tcW w:w="1843" w:type="dxa"/>
            <w:vAlign w:val="center"/>
          </w:tcPr>
          <w:p w:rsidR="00FD3AE5" w:rsidRPr="00CC20F1" w:rsidRDefault="00CC20F1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2021</w:t>
            </w:r>
            <w:r w:rsidR="00FD3AE5" w:rsidRPr="00CC20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202</w:t>
            </w:r>
            <w:r w:rsidR="00CC20F1" w:rsidRPr="00CC20F1">
              <w:rPr>
                <w:rFonts w:ascii="Times New Roman" w:hAnsi="Times New Roman"/>
                <w:sz w:val="24"/>
                <w:szCs w:val="24"/>
              </w:rPr>
              <w:t>2</w:t>
            </w:r>
            <w:r w:rsidRPr="00CC20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202</w:t>
            </w:r>
            <w:r w:rsidR="00CC20F1" w:rsidRPr="00CC20F1">
              <w:rPr>
                <w:rFonts w:ascii="Times New Roman" w:hAnsi="Times New Roman"/>
                <w:sz w:val="24"/>
                <w:szCs w:val="24"/>
              </w:rPr>
              <w:t>3</w:t>
            </w:r>
            <w:r w:rsidRPr="00CC20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E5" w:rsidRPr="00CC20F1" w:rsidTr="00FD3AE5">
        <w:trPr>
          <w:trHeight w:val="273"/>
        </w:trPr>
        <w:tc>
          <w:tcPr>
            <w:tcW w:w="9923" w:type="dxa"/>
            <w:gridSpan w:val="5"/>
          </w:tcPr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Подпрограмма «Пассажирский транспорт общего пользования»</w:t>
            </w:r>
          </w:p>
        </w:tc>
      </w:tr>
      <w:tr w:rsidR="00FD3AE5" w:rsidRPr="00CC20F1" w:rsidTr="00FD3AE5">
        <w:tc>
          <w:tcPr>
            <w:tcW w:w="993" w:type="dxa"/>
            <w:vAlign w:val="center"/>
          </w:tcPr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4111" w:type="dxa"/>
          </w:tcPr>
          <w:p w:rsidR="00FD3AE5" w:rsidRPr="00CC20F1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vAlign w:val="center"/>
          </w:tcPr>
          <w:p w:rsidR="00FD3AE5" w:rsidRPr="00CC20F1" w:rsidRDefault="00CC20F1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21 088,00</w:t>
            </w:r>
          </w:p>
        </w:tc>
        <w:tc>
          <w:tcPr>
            <w:tcW w:w="1559" w:type="dxa"/>
            <w:vAlign w:val="center"/>
          </w:tcPr>
          <w:p w:rsidR="00FD3AE5" w:rsidRPr="00CC20F1" w:rsidRDefault="00CC20F1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23 615</w:t>
            </w:r>
            <w:r w:rsidR="00FD3AE5" w:rsidRPr="00CC20F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FD3AE5" w:rsidRPr="00CC20F1" w:rsidRDefault="00CC20F1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0F1">
              <w:rPr>
                <w:rFonts w:ascii="Times New Roman" w:hAnsi="Times New Roman"/>
                <w:sz w:val="24"/>
                <w:szCs w:val="24"/>
              </w:rPr>
              <w:t>24 453</w:t>
            </w:r>
            <w:r w:rsidR="00FD3AE5" w:rsidRPr="00CC20F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D3AE5" w:rsidRPr="00FD3AE5" w:rsidTr="00FD3AE5">
        <w:tc>
          <w:tcPr>
            <w:tcW w:w="9923" w:type="dxa"/>
            <w:gridSpan w:val="5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 xml:space="preserve">Подпрограмма «Дороги Подмосковья» 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FD3AE5" w:rsidRPr="00336FBA" w:rsidRDefault="00CC20F1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71 313,00</w:t>
            </w:r>
          </w:p>
        </w:tc>
        <w:tc>
          <w:tcPr>
            <w:tcW w:w="1559" w:type="dxa"/>
            <w:vAlign w:val="center"/>
          </w:tcPr>
          <w:p w:rsidR="00FD3AE5" w:rsidRPr="00336FBA" w:rsidRDefault="00CC20F1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47 756,00</w:t>
            </w:r>
          </w:p>
        </w:tc>
        <w:tc>
          <w:tcPr>
            <w:tcW w:w="1417" w:type="dxa"/>
            <w:vAlign w:val="center"/>
          </w:tcPr>
          <w:p w:rsidR="00FD3AE5" w:rsidRPr="00336FBA" w:rsidRDefault="00CC20F1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47 242,00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4111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vAlign w:val="center"/>
          </w:tcPr>
          <w:p w:rsidR="00FD3AE5" w:rsidRPr="00336FBA" w:rsidRDefault="00CC20F1" w:rsidP="00CC20F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2</w:t>
            </w:r>
            <w:r w:rsidR="00336FBA">
              <w:rPr>
                <w:rFonts w:ascii="Times New Roman" w:hAnsi="Times New Roman"/>
                <w:sz w:val="24"/>
                <w:szCs w:val="24"/>
              </w:rPr>
              <w:t> </w:t>
            </w:r>
            <w:r w:rsidRPr="00336FBA">
              <w:rPr>
                <w:rFonts w:ascii="Times New Roman" w:hAnsi="Times New Roman"/>
                <w:sz w:val="24"/>
                <w:szCs w:val="24"/>
              </w:rPr>
              <w:t>095,</w:t>
            </w:r>
            <w:r w:rsidR="00FD3AE5" w:rsidRPr="00336FB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FD3AE5" w:rsidRPr="00336FBA" w:rsidRDefault="00CC20F1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2 0</w:t>
            </w:r>
            <w:r w:rsidR="00FD3AE5" w:rsidRPr="00336FBA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1417" w:type="dxa"/>
            <w:vAlign w:val="center"/>
          </w:tcPr>
          <w:p w:rsidR="00FD3AE5" w:rsidRPr="00336FBA" w:rsidRDefault="00CC20F1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2 0</w:t>
            </w:r>
            <w:r w:rsidR="00FD3AE5" w:rsidRPr="00336FBA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336FBA" w:rsidRDefault="00FD3AE5" w:rsidP="00FD3AE5">
            <w:pPr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F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36FBA">
              <w:rPr>
                <w:rFonts w:ascii="Times New Roman" w:hAnsi="Times New Roman"/>
                <w:sz w:val="24"/>
                <w:szCs w:val="24"/>
              </w:rPr>
              <w:t>4</w:t>
            </w:r>
            <w:r w:rsidRPr="00336FBA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4111" w:type="dxa"/>
          </w:tcPr>
          <w:p w:rsidR="00FD3AE5" w:rsidRPr="00336FBA" w:rsidRDefault="00FD3AE5" w:rsidP="00FD3AE5">
            <w:pPr>
              <w:tabs>
                <w:tab w:val="left" w:pos="2268"/>
              </w:tabs>
              <w:ind w:left="-5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vAlign w:val="center"/>
          </w:tcPr>
          <w:p w:rsidR="00FD3AE5" w:rsidRPr="00336FBA" w:rsidRDefault="00CC20F1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68 863,00</w:t>
            </w:r>
          </w:p>
        </w:tc>
        <w:tc>
          <w:tcPr>
            <w:tcW w:w="1559" w:type="dxa"/>
            <w:vAlign w:val="center"/>
          </w:tcPr>
          <w:p w:rsidR="00FD3AE5" w:rsidRPr="00336FBA" w:rsidRDefault="00CC20F1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45 306</w:t>
            </w:r>
            <w:r w:rsidR="00FD3AE5" w:rsidRPr="00336FB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FD3AE5" w:rsidRPr="00336FBA" w:rsidRDefault="00CC20F1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44 792</w:t>
            </w:r>
            <w:r w:rsidR="00FD3AE5" w:rsidRPr="00336FB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4111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vAlign w:val="center"/>
          </w:tcPr>
          <w:p w:rsidR="00FD3AE5" w:rsidRPr="00336FBA" w:rsidRDefault="00336FBA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199</w:t>
            </w:r>
            <w:r w:rsidR="00FD3AE5" w:rsidRPr="00336FB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199,00</w:t>
            </w:r>
          </w:p>
        </w:tc>
        <w:tc>
          <w:tcPr>
            <w:tcW w:w="1417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199,00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111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  <w:tc>
          <w:tcPr>
            <w:tcW w:w="1559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  <w:tc>
          <w:tcPr>
            <w:tcW w:w="1417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4111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559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417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111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Другие вопросы в области </w:t>
            </w:r>
            <w:r w:rsidR="00336FBA" w:rsidRPr="00336F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культуры, </w:t>
            </w:r>
            <w:r w:rsidR="00336FBA">
              <w:rPr>
                <w:rFonts w:ascii="Times New Roman" w:hAnsi="Times New Roman"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1843" w:type="dxa"/>
            <w:vAlign w:val="center"/>
          </w:tcPr>
          <w:p w:rsidR="00FD3AE5" w:rsidRPr="00336FBA" w:rsidRDefault="00336FBA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40</w:t>
            </w:r>
            <w:r w:rsidR="00FD3AE5" w:rsidRPr="00336FB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vAlign w:val="center"/>
          </w:tcPr>
          <w:p w:rsidR="00FD3AE5" w:rsidRPr="00336FBA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6FB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</w:tbl>
    <w:p w:rsidR="00FD3AE5" w:rsidRPr="00FD3AE5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FD3AE5" w:rsidRPr="00EB09C4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        </w:t>
      </w:r>
      <w:r w:rsidRPr="00EB09C4">
        <w:rPr>
          <w:rFonts w:ascii="Times New Roman" w:hAnsi="Times New Roman"/>
          <w:sz w:val="28"/>
          <w:szCs w:val="28"/>
        </w:rPr>
        <w:t xml:space="preserve">Подпрограмма «Пассажирский транспорт общего пользования» направлена на повышение доступности и качества транспортных услуг для населения. Средства </w:t>
      </w:r>
      <w:r w:rsidR="00EB09C4">
        <w:rPr>
          <w:rFonts w:ascii="Times New Roman" w:hAnsi="Times New Roman"/>
          <w:sz w:val="28"/>
          <w:szCs w:val="28"/>
        </w:rPr>
        <w:t xml:space="preserve">бюджета Московской области и </w:t>
      </w:r>
      <w:r w:rsidRPr="00EB09C4">
        <w:rPr>
          <w:rFonts w:ascii="Times New Roman" w:hAnsi="Times New Roman"/>
          <w:sz w:val="28"/>
          <w:szCs w:val="28"/>
        </w:rPr>
        <w:t>местного бюджета предусмотрены администрации городского округа в сумме: 20</w:t>
      </w:r>
      <w:r w:rsidR="00EB09C4" w:rsidRPr="00EB09C4">
        <w:rPr>
          <w:rFonts w:ascii="Times New Roman" w:hAnsi="Times New Roman"/>
          <w:sz w:val="28"/>
          <w:szCs w:val="28"/>
        </w:rPr>
        <w:t>21</w:t>
      </w:r>
      <w:r w:rsidRPr="00EB09C4">
        <w:rPr>
          <w:rFonts w:ascii="Times New Roman" w:hAnsi="Times New Roman"/>
          <w:sz w:val="28"/>
          <w:szCs w:val="28"/>
        </w:rPr>
        <w:t xml:space="preserve"> год-</w:t>
      </w:r>
      <w:r w:rsidR="00EB09C4" w:rsidRPr="00EB09C4">
        <w:rPr>
          <w:rFonts w:ascii="Times New Roman" w:hAnsi="Times New Roman"/>
          <w:sz w:val="28"/>
          <w:szCs w:val="28"/>
        </w:rPr>
        <w:t>21 088</w:t>
      </w:r>
      <w:r w:rsidRPr="00EB09C4">
        <w:rPr>
          <w:rFonts w:ascii="Times New Roman" w:hAnsi="Times New Roman"/>
          <w:sz w:val="28"/>
          <w:szCs w:val="28"/>
        </w:rPr>
        <w:t xml:space="preserve"> тыс. рублей, в 202</w:t>
      </w:r>
      <w:r w:rsidR="00EB09C4" w:rsidRPr="00EB09C4">
        <w:rPr>
          <w:rFonts w:ascii="Times New Roman" w:hAnsi="Times New Roman"/>
          <w:sz w:val="28"/>
          <w:szCs w:val="28"/>
        </w:rPr>
        <w:t>2 году- 23 615,00 тыс. рублей, в</w:t>
      </w:r>
      <w:r w:rsidRPr="00EB09C4">
        <w:rPr>
          <w:rFonts w:ascii="Times New Roman" w:hAnsi="Times New Roman"/>
          <w:sz w:val="28"/>
          <w:szCs w:val="28"/>
        </w:rPr>
        <w:t xml:space="preserve"> 202</w:t>
      </w:r>
      <w:r w:rsidR="00EB09C4" w:rsidRPr="00EB09C4">
        <w:rPr>
          <w:rFonts w:ascii="Times New Roman" w:hAnsi="Times New Roman"/>
          <w:sz w:val="28"/>
          <w:szCs w:val="28"/>
        </w:rPr>
        <w:t>3</w:t>
      </w:r>
      <w:r w:rsidRPr="00EB09C4">
        <w:rPr>
          <w:rFonts w:ascii="Times New Roman" w:hAnsi="Times New Roman"/>
          <w:sz w:val="28"/>
          <w:szCs w:val="28"/>
        </w:rPr>
        <w:t xml:space="preserve"> год</w:t>
      </w:r>
      <w:r w:rsidR="00EB09C4" w:rsidRPr="00EB09C4">
        <w:rPr>
          <w:rFonts w:ascii="Times New Roman" w:hAnsi="Times New Roman"/>
          <w:sz w:val="28"/>
          <w:szCs w:val="28"/>
        </w:rPr>
        <w:t>у</w:t>
      </w:r>
      <w:r w:rsidRPr="00EB09C4">
        <w:rPr>
          <w:rFonts w:ascii="Times New Roman" w:hAnsi="Times New Roman"/>
          <w:sz w:val="28"/>
          <w:szCs w:val="28"/>
        </w:rPr>
        <w:t xml:space="preserve"> –</w:t>
      </w:r>
      <w:r w:rsidR="00EB09C4" w:rsidRPr="00EB09C4">
        <w:rPr>
          <w:rFonts w:ascii="Times New Roman" w:hAnsi="Times New Roman"/>
          <w:sz w:val="28"/>
          <w:szCs w:val="28"/>
        </w:rPr>
        <w:t>24 453</w:t>
      </w:r>
      <w:r w:rsidRPr="00EB09C4">
        <w:rPr>
          <w:rFonts w:ascii="Times New Roman" w:hAnsi="Times New Roman"/>
          <w:sz w:val="28"/>
          <w:szCs w:val="28"/>
        </w:rPr>
        <w:t xml:space="preserve">,00 тыс. рублей </w:t>
      </w:r>
      <w:r w:rsidR="00EB09C4" w:rsidRPr="00EB09C4">
        <w:rPr>
          <w:rFonts w:ascii="Times New Roman" w:hAnsi="Times New Roman"/>
          <w:sz w:val="28"/>
          <w:szCs w:val="28"/>
        </w:rPr>
        <w:t xml:space="preserve"> </w:t>
      </w:r>
      <w:r w:rsidRPr="00EB09C4">
        <w:rPr>
          <w:rFonts w:ascii="Times New Roman" w:hAnsi="Times New Roman"/>
          <w:sz w:val="28"/>
          <w:szCs w:val="28"/>
        </w:rPr>
        <w:t xml:space="preserve"> и будут направлены организацию транспортного обслуживания </w:t>
      </w:r>
      <w:r w:rsidRPr="00EB09C4">
        <w:rPr>
          <w:rFonts w:ascii="Times New Roman" w:hAnsi="Times New Roman"/>
          <w:sz w:val="28"/>
          <w:szCs w:val="28"/>
        </w:rPr>
        <w:lastRenderedPageBreak/>
        <w:t>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пассажиров.</w:t>
      </w:r>
      <w:r w:rsidRPr="00EB09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B09C4">
        <w:rPr>
          <w:rFonts w:ascii="Times New Roman" w:hAnsi="Times New Roman"/>
          <w:sz w:val="28"/>
          <w:szCs w:val="28"/>
        </w:rPr>
        <w:t>покрытие транспортным организациям. Будут возмещены выпадающие доходы, возникшие у перевозчика в связи с оказанием мер социальной поддержки по проезду на общественном транспорте.</w:t>
      </w:r>
    </w:p>
    <w:p w:rsidR="00FD3AE5" w:rsidRPr="00EB09C4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EB09C4">
        <w:rPr>
          <w:rFonts w:ascii="Times New Roman" w:hAnsi="Times New Roman"/>
          <w:sz w:val="28"/>
          <w:szCs w:val="28"/>
        </w:rPr>
        <w:t xml:space="preserve">       </w:t>
      </w:r>
      <w:r w:rsidR="00EB09C4" w:rsidRPr="00EB09C4">
        <w:rPr>
          <w:rFonts w:ascii="Times New Roman" w:hAnsi="Times New Roman"/>
          <w:sz w:val="28"/>
          <w:szCs w:val="28"/>
        </w:rPr>
        <w:t>Подпрограммой «</w:t>
      </w:r>
      <w:r w:rsidRPr="00EB09C4">
        <w:rPr>
          <w:rFonts w:ascii="Times New Roman" w:hAnsi="Times New Roman"/>
          <w:sz w:val="28"/>
          <w:szCs w:val="28"/>
        </w:rPr>
        <w:t>Дороги Подмосковья» предусмотрены расходы в сумме: 202</w:t>
      </w:r>
      <w:r w:rsidR="00EB09C4" w:rsidRPr="00EB09C4">
        <w:rPr>
          <w:rFonts w:ascii="Times New Roman" w:hAnsi="Times New Roman"/>
          <w:sz w:val="28"/>
          <w:szCs w:val="28"/>
        </w:rPr>
        <w:t>1</w:t>
      </w:r>
      <w:r w:rsidRPr="00EB09C4">
        <w:rPr>
          <w:rFonts w:ascii="Times New Roman" w:hAnsi="Times New Roman"/>
          <w:sz w:val="28"/>
          <w:szCs w:val="28"/>
        </w:rPr>
        <w:t xml:space="preserve"> год </w:t>
      </w:r>
      <w:r w:rsidR="00EB09C4" w:rsidRPr="00EB09C4">
        <w:rPr>
          <w:rFonts w:ascii="Times New Roman" w:hAnsi="Times New Roman"/>
          <w:sz w:val="28"/>
          <w:szCs w:val="28"/>
        </w:rPr>
        <w:t>–</w:t>
      </w:r>
      <w:r w:rsidRPr="00EB09C4">
        <w:rPr>
          <w:rFonts w:ascii="Times New Roman" w:hAnsi="Times New Roman"/>
          <w:sz w:val="28"/>
          <w:szCs w:val="28"/>
        </w:rPr>
        <w:t xml:space="preserve"> </w:t>
      </w:r>
      <w:r w:rsidR="00EB09C4" w:rsidRPr="00EB09C4">
        <w:rPr>
          <w:rFonts w:ascii="Times New Roman" w:hAnsi="Times New Roman"/>
          <w:sz w:val="28"/>
          <w:szCs w:val="28"/>
        </w:rPr>
        <w:t>71 313</w:t>
      </w:r>
      <w:r w:rsidRPr="00EB09C4">
        <w:rPr>
          <w:rFonts w:ascii="Times New Roman" w:hAnsi="Times New Roman"/>
          <w:sz w:val="28"/>
          <w:szCs w:val="28"/>
        </w:rPr>
        <w:t>,00 тыс. рублей, 202</w:t>
      </w:r>
      <w:r w:rsidR="00EB09C4" w:rsidRPr="00EB09C4">
        <w:rPr>
          <w:rFonts w:ascii="Times New Roman" w:hAnsi="Times New Roman"/>
          <w:sz w:val="28"/>
          <w:szCs w:val="28"/>
        </w:rPr>
        <w:t>2</w:t>
      </w:r>
      <w:r w:rsidRPr="00EB09C4">
        <w:rPr>
          <w:rFonts w:ascii="Times New Roman" w:hAnsi="Times New Roman"/>
          <w:sz w:val="28"/>
          <w:szCs w:val="28"/>
        </w:rPr>
        <w:t xml:space="preserve"> год </w:t>
      </w:r>
      <w:r w:rsidR="00EB09C4" w:rsidRPr="00EB09C4">
        <w:rPr>
          <w:rFonts w:ascii="Times New Roman" w:hAnsi="Times New Roman"/>
          <w:sz w:val="28"/>
          <w:szCs w:val="28"/>
        </w:rPr>
        <w:t>–</w:t>
      </w:r>
      <w:r w:rsidRPr="00EB09C4">
        <w:rPr>
          <w:rFonts w:ascii="Times New Roman" w:hAnsi="Times New Roman"/>
          <w:sz w:val="28"/>
          <w:szCs w:val="28"/>
        </w:rPr>
        <w:t xml:space="preserve"> </w:t>
      </w:r>
      <w:r w:rsidR="00EB09C4" w:rsidRPr="00EB09C4">
        <w:rPr>
          <w:rFonts w:ascii="Times New Roman" w:hAnsi="Times New Roman"/>
          <w:sz w:val="28"/>
          <w:szCs w:val="28"/>
        </w:rPr>
        <w:t>47 756</w:t>
      </w:r>
      <w:r w:rsidRPr="00EB09C4">
        <w:rPr>
          <w:rFonts w:ascii="Times New Roman" w:hAnsi="Times New Roman"/>
          <w:sz w:val="28"/>
          <w:szCs w:val="28"/>
        </w:rPr>
        <w:t>,00 тыс. рублей, 202</w:t>
      </w:r>
      <w:r w:rsidR="00EB09C4" w:rsidRPr="00EB09C4">
        <w:rPr>
          <w:rFonts w:ascii="Times New Roman" w:hAnsi="Times New Roman"/>
          <w:sz w:val="28"/>
          <w:szCs w:val="28"/>
        </w:rPr>
        <w:t>3</w:t>
      </w:r>
      <w:r w:rsidRPr="00EB09C4">
        <w:rPr>
          <w:rFonts w:ascii="Times New Roman" w:hAnsi="Times New Roman"/>
          <w:sz w:val="28"/>
          <w:szCs w:val="28"/>
        </w:rPr>
        <w:t xml:space="preserve"> год </w:t>
      </w:r>
      <w:r w:rsidR="00EB09C4" w:rsidRPr="00EB09C4">
        <w:rPr>
          <w:rFonts w:ascii="Times New Roman" w:hAnsi="Times New Roman"/>
          <w:sz w:val="28"/>
          <w:szCs w:val="28"/>
        </w:rPr>
        <w:t>–</w:t>
      </w:r>
      <w:r w:rsidRPr="00EB09C4">
        <w:rPr>
          <w:rFonts w:ascii="Times New Roman" w:hAnsi="Times New Roman"/>
          <w:sz w:val="28"/>
          <w:szCs w:val="28"/>
        </w:rPr>
        <w:t xml:space="preserve"> </w:t>
      </w:r>
      <w:r w:rsidR="00EB09C4" w:rsidRPr="00EB09C4">
        <w:rPr>
          <w:rFonts w:ascii="Times New Roman" w:hAnsi="Times New Roman"/>
          <w:sz w:val="28"/>
          <w:szCs w:val="28"/>
        </w:rPr>
        <w:t>47 242</w:t>
      </w:r>
      <w:r w:rsidRPr="00EB09C4">
        <w:rPr>
          <w:rFonts w:ascii="Times New Roman" w:hAnsi="Times New Roman"/>
          <w:sz w:val="28"/>
          <w:szCs w:val="28"/>
        </w:rPr>
        <w:t>,00 тыс. рублей.</w:t>
      </w:r>
    </w:p>
    <w:p w:rsidR="00FD3AE5" w:rsidRPr="00EB09C4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EB09C4">
        <w:rPr>
          <w:rFonts w:ascii="Times New Roman" w:hAnsi="Times New Roman"/>
          <w:sz w:val="28"/>
          <w:szCs w:val="28"/>
        </w:rPr>
        <w:t xml:space="preserve">      Расходы на ремонт, капитальный ремонт сети автомобильных дорог, мостов и путепроводов местного значения,  капитальный  ремонт и ремонт автомобильных дорог общего пользования местного значения,  оформление прав собственности объектов дорожного хозяйства  предусмотрены администрации городского округа в размере: 202</w:t>
      </w:r>
      <w:r w:rsidR="00EB09C4" w:rsidRPr="00EB09C4">
        <w:rPr>
          <w:rFonts w:ascii="Times New Roman" w:hAnsi="Times New Roman"/>
          <w:sz w:val="28"/>
          <w:szCs w:val="28"/>
        </w:rPr>
        <w:t>1</w:t>
      </w:r>
      <w:r w:rsidRPr="00EB09C4">
        <w:rPr>
          <w:rFonts w:ascii="Times New Roman" w:hAnsi="Times New Roman"/>
          <w:sz w:val="28"/>
          <w:szCs w:val="28"/>
        </w:rPr>
        <w:t xml:space="preserve"> год </w:t>
      </w:r>
      <w:r w:rsidR="00EB09C4" w:rsidRPr="00EB09C4">
        <w:rPr>
          <w:rFonts w:ascii="Times New Roman" w:hAnsi="Times New Roman"/>
          <w:sz w:val="28"/>
          <w:szCs w:val="28"/>
        </w:rPr>
        <w:t>–</w:t>
      </w:r>
      <w:r w:rsidRPr="00EB09C4">
        <w:rPr>
          <w:rFonts w:ascii="Times New Roman" w:hAnsi="Times New Roman"/>
          <w:sz w:val="28"/>
          <w:szCs w:val="28"/>
        </w:rPr>
        <w:t xml:space="preserve"> </w:t>
      </w:r>
      <w:r w:rsidR="00EB09C4" w:rsidRPr="00EB09C4">
        <w:rPr>
          <w:rFonts w:ascii="Times New Roman" w:hAnsi="Times New Roman"/>
          <w:sz w:val="28"/>
          <w:szCs w:val="28"/>
        </w:rPr>
        <w:t>68 863,</w:t>
      </w:r>
      <w:r w:rsidRPr="00EB09C4">
        <w:rPr>
          <w:rFonts w:ascii="Times New Roman" w:hAnsi="Times New Roman"/>
          <w:sz w:val="28"/>
          <w:szCs w:val="28"/>
        </w:rPr>
        <w:t>00 тыс. рублей, 202</w:t>
      </w:r>
      <w:r w:rsidR="00EB09C4" w:rsidRPr="00EB09C4">
        <w:rPr>
          <w:rFonts w:ascii="Times New Roman" w:hAnsi="Times New Roman"/>
          <w:sz w:val="28"/>
          <w:szCs w:val="28"/>
        </w:rPr>
        <w:t>2</w:t>
      </w:r>
      <w:r w:rsidRPr="00EB09C4">
        <w:rPr>
          <w:rFonts w:ascii="Times New Roman" w:hAnsi="Times New Roman"/>
          <w:sz w:val="28"/>
          <w:szCs w:val="28"/>
        </w:rPr>
        <w:t xml:space="preserve"> год </w:t>
      </w:r>
      <w:r w:rsidR="00EB09C4" w:rsidRPr="00EB09C4">
        <w:rPr>
          <w:rFonts w:ascii="Times New Roman" w:hAnsi="Times New Roman"/>
          <w:sz w:val="28"/>
          <w:szCs w:val="28"/>
        </w:rPr>
        <w:t>–</w:t>
      </w:r>
      <w:r w:rsidRPr="00EB09C4">
        <w:rPr>
          <w:rFonts w:ascii="Times New Roman" w:hAnsi="Times New Roman"/>
          <w:sz w:val="28"/>
          <w:szCs w:val="28"/>
        </w:rPr>
        <w:t xml:space="preserve"> </w:t>
      </w:r>
      <w:r w:rsidR="00EB09C4" w:rsidRPr="00EB09C4">
        <w:rPr>
          <w:rFonts w:ascii="Times New Roman" w:hAnsi="Times New Roman"/>
          <w:sz w:val="28"/>
          <w:szCs w:val="28"/>
        </w:rPr>
        <w:t>45 306</w:t>
      </w:r>
      <w:r w:rsidRPr="00EB09C4">
        <w:rPr>
          <w:rFonts w:ascii="Times New Roman" w:hAnsi="Times New Roman"/>
          <w:sz w:val="28"/>
          <w:szCs w:val="28"/>
        </w:rPr>
        <w:t>,00 тыс. рублей, 202</w:t>
      </w:r>
      <w:r w:rsidR="00EB09C4" w:rsidRPr="00EB09C4">
        <w:rPr>
          <w:rFonts w:ascii="Times New Roman" w:hAnsi="Times New Roman"/>
          <w:sz w:val="28"/>
          <w:szCs w:val="28"/>
        </w:rPr>
        <w:t>3</w:t>
      </w:r>
      <w:r w:rsidRPr="00EB09C4">
        <w:rPr>
          <w:rFonts w:ascii="Times New Roman" w:hAnsi="Times New Roman"/>
          <w:sz w:val="28"/>
          <w:szCs w:val="28"/>
        </w:rPr>
        <w:t xml:space="preserve"> год </w:t>
      </w:r>
      <w:r w:rsidR="00EB09C4" w:rsidRPr="00EB09C4">
        <w:rPr>
          <w:rFonts w:ascii="Times New Roman" w:hAnsi="Times New Roman"/>
          <w:sz w:val="28"/>
          <w:szCs w:val="28"/>
        </w:rPr>
        <w:t>–</w:t>
      </w:r>
      <w:r w:rsidRPr="00EB09C4">
        <w:rPr>
          <w:rFonts w:ascii="Times New Roman" w:hAnsi="Times New Roman"/>
          <w:sz w:val="28"/>
          <w:szCs w:val="28"/>
        </w:rPr>
        <w:t xml:space="preserve"> </w:t>
      </w:r>
      <w:r w:rsidR="00EB09C4" w:rsidRPr="00EB09C4">
        <w:rPr>
          <w:rFonts w:ascii="Times New Roman" w:hAnsi="Times New Roman"/>
          <w:sz w:val="28"/>
          <w:szCs w:val="28"/>
        </w:rPr>
        <w:t>44 792</w:t>
      </w:r>
      <w:r w:rsidRPr="00EB09C4">
        <w:rPr>
          <w:rFonts w:ascii="Times New Roman" w:hAnsi="Times New Roman"/>
          <w:sz w:val="28"/>
          <w:szCs w:val="28"/>
        </w:rPr>
        <w:t>,00 тыс. рублей, в том числе за счет бюджета Московской области : 202</w:t>
      </w:r>
      <w:r w:rsidR="00EB09C4" w:rsidRPr="00EB09C4">
        <w:rPr>
          <w:rFonts w:ascii="Times New Roman" w:hAnsi="Times New Roman"/>
          <w:sz w:val="28"/>
          <w:szCs w:val="28"/>
        </w:rPr>
        <w:t>1</w:t>
      </w:r>
      <w:r w:rsidRPr="00EB09C4">
        <w:rPr>
          <w:rFonts w:ascii="Times New Roman" w:hAnsi="Times New Roman"/>
          <w:sz w:val="28"/>
          <w:szCs w:val="28"/>
        </w:rPr>
        <w:t xml:space="preserve"> год </w:t>
      </w:r>
      <w:r w:rsidR="00EB09C4" w:rsidRPr="00EB09C4">
        <w:rPr>
          <w:rFonts w:ascii="Times New Roman" w:hAnsi="Times New Roman"/>
          <w:sz w:val="28"/>
          <w:szCs w:val="28"/>
        </w:rPr>
        <w:t>–</w:t>
      </w:r>
      <w:r w:rsidRPr="00EB09C4">
        <w:rPr>
          <w:rFonts w:ascii="Times New Roman" w:hAnsi="Times New Roman"/>
          <w:sz w:val="28"/>
          <w:szCs w:val="28"/>
        </w:rPr>
        <w:t xml:space="preserve"> </w:t>
      </w:r>
      <w:r w:rsidR="00EB09C4" w:rsidRPr="00EB09C4">
        <w:rPr>
          <w:rFonts w:ascii="Times New Roman" w:hAnsi="Times New Roman"/>
          <w:sz w:val="28"/>
          <w:szCs w:val="28"/>
        </w:rPr>
        <w:t>26 700</w:t>
      </w:r>
      <w:r w:rsidRPr="00EB09C4">
        <w:rPr>
          <w:rFonts w:ascii="Times New Roman" w:hAnsi="Times New Roman"/>
          <w:sz w:val="28"/>
          <w:szCs w:val="28"/>
        </w:rPr>
        <w:t>,00 тыс. рублей, 202</w:t>
      </w:r>
      <w:r w:rsidR="00EB09C4" w:rsidRPr="00EB09C4">
        <w:rPr>
          <w:rFonts w:ascii="Times New Roman" w:hAnsi="Times New Roman"/>
          <w:sz w:val="28"/>
          <w:szCs w:val="28"/>
        </w:rPr>
        <w:t>2</w:t>
      </w:r>
      <w:r w:rsidRPr="00EB09C4">
        <w:rPr>
          <w:rFonts w:ascii="Times New Roman" w:hAnsi="Times New Roman"/>
          <w:sz w:val="28"/>
          <w:szCs w:val="28"/>
        </w:rPr>
        <w:t xml:space="preserve"> год </w:t>
      </w:r>
      <w:r w:rsidR="00EB09C4" w:rsidRPr="00EB09C4">
        <w:rPr>
          <w:rFonts w:ascii="Times New Roman" w:hAnsi="Times New Roman"/>
          <w:sz w:val="28"/>
          <w:szCs w:val="28"/>
        </w:rPr>
        <w:t>–</w:t>
      </w:r>
      <w:r w:rsidRPr="00EB09C4">
        <w:rPr>
          <w:rFonts w:ascii="Times New Roman" w:hAnsi="Times New Roman"/>
          <w:sz w:val="28"/>
          <w:szCs w:val="28"/>
        </w:rPr>
        <w:t xml:space="preserve"> </w:t>
      </w:r>
      <w:r w:rsidR="00EB09C4" w:rsidRPr="00EB09C4">
        <w:rPr>
          <w:rFonts w:ascii="Times New Roman" w:hAnsi="Times New Roman"/>
          <w:sz w:val="28"/>
          <w:szCs w:val="28"/>
        </w:rPr>
        <w:t>5 515</w:t>
      </w:r>
      <w:r w:rsidRPr="00EB09C4">
        <w:rPr>
          <w:rFonts w:ascii="Times New Roman" w:hAnsi="Times New Roman"/>
          <w:sz w:val="28"/>
          <w:szCs w:val="28"/>
        </w:rPr>
        <w:t>,00 тыс. рублей, 202</w:t>
      </w:r>
      <w:r w:rsidR="00EB09C4" w:rsidRPr="00EB09C4">
        <w:rPr>
          <w:rFonts w:ascii="Times New Roman" w:hAnsi="Times New Roman"/>
          <w:sz w:val="28"/>
          <w:szCs w:val="28"/>
        </w:rPr>
        <w:t>3</w:t>
      </w:r>
      <w:r w:rsidRPr="00EB09C4">
        <w:rPr>
          <w:rFonts w:ascii="Times New Roman" w:hAnsi="Times New Roman"/>
          <w:sz w:val="28"/>
          <w:szCs w:val="28"/>
        </w:rPr>
        <w:t xml:space="preserve"> год </w:t>
      </w:r>
      <w:r w:rsidR="00EB09C4" w:rsidRPr="00EB09C4">
        <w:rPr>
          <w:rFonts w:ascii="Times New Roman" w:hAnsi="Times New Roman"/>
          <w:sz w:val="28"/>
          <w:szCs w:val="28"/>
        </w:rPr>
        <w:t>–</w:t>
      </w:r>
      <w:r w:rsidRPr="00EB09C4">
        <w:rPr>
          <w:rFonts w:ascii="Times New Roman" w:hAnsi="Times New Roman"/>
          <w:sz w:val="28"/>
          <w:szCs w:val="28"/>
        </w:rPr>
        <w:t xml:space="preserve"> </w:t>
      </w:r>
      <w:r w:rsidR="00EB09C4" w:rsidRPr="00EB09C4">
        <w:rPr>
          <w:rFonts w:ascii="Times New Roman" w:hAnsi="Times New Roman"/>
          <w:sz w:val="28"/>
          <w:szCs w:val="28"/>
        </w:rPr>
        <w:t>5 027</w:t>
      </w:r>
      <w:r w:rsidRPr="00EB09C4">
        <w:rPr>
          <w:rFonts w:ascii="Times New Roman" w:hAnsi="Times New Roman"/>
          <w:sz w:val="28"/>
          <w:szCs w:val="28"/>
        </w:rPr>
        <w:t>,00 тыс. рублей</w:t>
      </w:r>
    </w:p>
    <w:p w:rsidR="00FD3AE5" w:rsidRPr="00EB09C4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EB09C4">
        <w:rPr>
          <w:rFonts w:ascii="Times New Roman" w:hAnsi="Times New Roman"/>
          <w:sz w:val="28"/>
          <w:szCs w:val="28"/>
        </w:rPr>
        <w:t xml:space="preserve">         На мероприятия по обеспечению безопасности дорожного движения расходы предусмотрены:</w:t>
      </w:r>
    </w:p>
    <w:p w:rsidR="00FD3AE5" w:rsidRPr="00EB09C4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EB09C4">
        <w:rPr>
          <w:rFonts w:ascii="Times New Roman" w:hAnsi="Times New Roman"/>
          <w:sz w:val="28"/>
          <w:szCs w:val="28"/>
        </w:rPr>
        <w:t xml:space="preserve">        администрации городского округа на нанесение разметки, приобретение дорожных знаков, </w:t>
      </w:r>
      <w:r w:rsidRPr="00EB09C4">
        <w:rPr>
          <w:rFonts w:ascii="Times New Roman" w:hAnsi="Times New Roman"/>
          <w:bCs/>
          <w:sz w:val="28"/>
          <w:szCs w:val="28"/>
        </w:rPr>
        <w:t>проведение информационно-разъяснительной работы, приобретение   продукции     по     пропаганде    и обучению БДД</w:t>
      </w:r>
      <w:r w:rsidRPr="00EB09C4">
        <w:rPr>
          <w:rFonts w:ascii="Times New Roman" w:hAnsi="Times New Roman"/>
          <w:sz w:val="28"/>
          <w:szCs w:val="28"/>
        </w:rPr>
        <w:t>, п</w:t>
      </w:r>
      <w:r w:rsidRPr="00EB09C4">
        <w:rPr>
          <w:rFonts w:ascii="Times New Roman" w:hAnsi="Times New Roman"/>
          <w:bCs/>
          <w:sz w:val="28"/>
          <w:szCs w:val="28"/>
        </w:rPr>
        <w:t>риобретение (обновление) материально-технических средств (муляжей, штендеров и др.) для оказания помощи ОГИБДД ОМВД России по го Серебряные Пруды в размере</w:t>
      </w:r>
      <w:r w:rsidR="00EB09C4" w:rsidRPr="00EB09C4">
        <w:rPr>
          <w:rFonts w:ascii="Times New Roman" w:hAnsi="Times New Roman"/>
          <w:bCs/>
          <w:sz w:val="28"/>
          <w:szCs w:val="28"/>
        </w:rPr>
        <w:t xml:space="preserve"> в 2021-2023 годах ежегодно по 2 095,00 т</w:t>
      </w:r>
      <w:r w:rsidRPr="00EB09C4">
        <w:rPr>
          <w:rFonts w:ascii="Times New Roman" w:hAnsi="Times New Roman"/>
          <w:bCs/>
          <w:sz w:val="28"/>
          <w:szCs w:val="28"/>
        </w:rPr>
        <w:t>ыс. рублей;</w:t>
      </w:r>
    </w:p>
    <w:p w:rsidR="00FD3AE5" w:rsidRPr="007E717E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       </w:t>
      </w:r>
      <w:r w:rsidRPr="007E717E">
        <w:rPr>
          <w:rFonts w:ascii="Times New Roman" w:hAnsi="Times New Roman"/>
          <w:sz w:val="28"/>
          <w:szCs w:val="28"/>
        </w:rPr>
        <w:t xml:space="preserve">отделу культуры и делам молодежи </w:t>
      </w:r>
      <w:r w:rsidR="007E717E" w:rsidRPr="007E717E">
        <w:rPr>
          <w:rFonts w:ascii="Times New Roman" w:hAnsi="Times New Roman"/>
          <w:sz w:val="28"/>
          <w:szCs w:val="28"/>
        </w:rPr>
        <w:t>средства по</w:t>
      </w:r>
      <w:r w:rsidRPr="007E717E">
        <w:rPr>
          <w:rFonts w:ascii="Times New Roman" w:hAnsi="Times New Roman"/>
          <w:sz w:val="28"/>
          <w:szCs w:val="28"/>
        </w:rPr>
        <w:t xml:space="preserve"> 40,00 тыс. рублей </w:t>
      </w:r>
      <w:r w:rsidR="007E717E" w:rsidRPr="007E717E">
        <w:rPr>
          <w:rFonts w:ascii="Times New Roman" w:hAnsi="Times New Roman"/>
          <w:sz w:val="28"/>
          <w:szCs w:val="28"/>
        </w:rPr>
        <w:t>ежегодно предусмотрено на</w:t>
      </w:r>
      <w:r w:rsidRPr="007E717E">
        <w:rPr>
          <w:rFonts w:ascii="Times New Roman" w:hAnsi="Times New Roman"/>
          <w:sz w:val="28"/>
          <w:szCs w:val="28"/>
        </w:rPr>
        <w:t xml:space="preserve"> п</w:t>
      </w:r>
      <w:r w:rsidRPr="007E717E">
        <w:rPr>
          <w:rFonts w:ascii="Times New Roman" w:hAnsi="Times New Roman"/>
          <w:bCs/>
          <w:sz w:val="28"/>
          <w:szCs w:val="28"/>
        </w:rPr>
        <w:t>риобретение детских удерживающих устройств в рамках проведения праздника дня матери и ребенка, проведение детской викторины в рамках празднования всемирного Дня защиты детей и приобретение и размещение социальной рекламы по пропаганде   безопасности дорожного движения на улицах и автодорогах городского округа;</w:t>
      </w:r>
    </w:p>
    <w:p w:rsidR="00FD3AE5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7E717E">
        <w:rPr>
          <w:rFonts w:ascii="Times New Roman" w:hAnsi="Times New Roman"/>
          <w:bCs/>
          <w:sz w:val="28"/>
          <w:szCs w:val="28"/>
        </w:rPr>
        <w:t xml:space="preserve">          управлению по образованию </w:t>
      </w:r>
      <w:r w:rsidR="007E717E" w:rsidRPr="007E717E">
        <w:rPr>
          <w:rFonts w:ascii="Times New Roman" w:hAnsi="Times New Roman"/>
          <w:bCs/>
          <w:sz w:val="28"/>
          <w:szCs w:val="28"/>
        </w:rPr>
        <w:t>–</w:t>
      </w:r>
      <w:r w:rsidRPr="007E717E">
        <w:rPr>
          <w:rFonts w:ascii="Times New Roman" w:hAnsi="Times New Roman"/>
          <w:bCs/>
          <w:sz w:val="28"/>
          <w:szCs w:val="28"/>
        </w:rPr>
        <w:t xml:space="preserve"> </w:t>
      </w:r>
      <w:r w:rsidR="007E717E" w:rsidRPr="007E717E">
        <w:rPr>
          <w:rFonts w:ascii="Times New Roman" w:hAnsi="Times New Roman"/>
          <w:bCs/>
          <w:sz w:val="28"/>
          <w:szCs w:val="28"/>
        </w:rPr>
        <w:t xml:space="preserve">ежегодно по </w:t>
      </w:r>
      <w:r w:rsidRPr="007E717E">
        <w:rPr>
          <w:rFonts w:ascii="Times New Roman" w:hAnsi="Times New Roman"/>
          <w:bCs/>
          <w:sz w:val="28"/>
          <w:szCs w:val="28"/>
        </w:rPr>
        <w:t>31</w:t>
      </w:r>
      <w:r w:rsidR="007E717E" w:rsidRPr="007E717E">
        <w:rPr>
          <w:rFonts w:ascii="Times New Roman" w:hAnsi="Times New Roman"/>
          <w:bCs/>
          <w:sz w:val="28"/>
          <w:szCs w:val="28"/>
        </w:rPr>
        <w:t>5</w:t>
      </w:r>
      <w:r w:rsidRPr="007E717E">
        <w:rPr>
          <w:rFonts w:ascii="Times New Roman" w:hAnsi="Times New Roman"/>
          <w:bCs/>
          <w:sz w:val="28"/>
          <w:szCs w:val="28"/>
        </w:rPr>
        <w:t xml:space="preserve">,00 тыс. </w:t>
      </w:r>
      <w:r w:rsidR="007E717E" w:rsidRPr="007E717E">
        <w:rPr>
          <w:rFonts w:ascii="Times New Roman" w:hAnsi="Times New Roman"/>
          <w:bCs/>
          <w:sz w:val="28"/>
          <w:szCs w:val="28"/>
        </w:rPr>
        <w:t>рублей на</w:t>
      </w:r>
      <w:r w:rsidRPr="007E717E">
        <w:rPr>
          <w:rFonts w:ascii="Times New Roman" w:hAnsi="Times New Roman"/>
          <w:bCs/>
          <w:sz w:val="28"/>
          <w:szCs w:val="28"/>
        </w:rPr>
        <w:t xml:space="preserve"> приобретение видеоматериалов по профилактике безопасности дорожного </w:t>
      </w:r>
      <w:r w:rsidR="007E717E" w:rsidRPr="007E717E">
        <w:rPr>
          <w:rFonts w:ascii="Times New Roman" w:hAnsi="Times New Roman"/>
          <w:bCs/>
          <w:sz w:val="28"/>
          <w:szCs w:val="28"/>
        </w:rPr>
        <w:t>движения, приобретение</w:t>
      </w:r>
      <w:r w:rsidRPr="007E717E">
        <w:rPr>
          <w:rFonts w:ascii="Times New Roman" w:hAnsi="Times New Roman"/>
          <w:bCs/>
          <w:sz w:val="28"/>
          <w:szCs w:val="28"/>
        </w:rPr>
        <w:t xml:space="preserve"> велотранспорта для команд «Юный инспектор движения» общеобразовательных школ, создание и организацию транспортных площадок в общеобразовательных учреждениях городского округа, приобретение светоотражающих значк</w:t>
      </w:r>
      <w:r w:rsidR="00E0651D">
        <w:rPr>
          <w:rFonts w:ascii="Times New Roman" w:hAnsi="Times New Roman"/>
          <w:bCs/>
          <w:sz w:val="28"/>
          <w:szCs w:val="28"/>
        </w:rPr>
        <w:t>ов для учащихся, другие расходы.</w:t>
      </w:r>
    </w:p>
    <w:p w:rsidR="00E0651D" w:rsidRPr="00FD3AE5" w:rsidRDefault="00E0651D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FD3AE5" w:rsidRPr="007E717E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717E">
        <w:rPr>
          <w:rFonts w:ascii="Times New Roman" w:hAnsi="Times New Roman"/>
          <w:sz w:val="28"/>
          <w:szCs w:val="28"/>
        </w:rPr>
        <w:t xml:space="preserve">Муниципальная </w:t>
      </w:r>
      <w:r w:rsidRPr="00540101">
        <w:rPr>
          <w:rFonts w:ascii="Times New Roman" w:hAnsi="Times New Roman"/>
          <w:sz w:val="28"/>
          <w:szCs w:val="28"/>
        </w:rPr>
        <w:t>программа</w:t>
      </w:r>
      <w:r w:rsidRPr="00A32E6E">
        <w:rPr>
          <w:rFonts w:ascii="Times New Roman" w:hAnsi="Times New Roman"/>
          <w:i/>
          <w:sz w:val="28"/>
          <w:szCs w:val="28"/>
        </w:rPr>
        <w:t xml:space="preserve"> </w:t>
      </w:r>
      <w:r w:rsidRPr="00A32E6E">
        <w:rPr>
          <w:rFonts w:ascii="Times New Roman" w:hAnsi="Times New Roman"/>
          <w:i/>
          <w:sz w:val="28"/>
          <w:szCs w:val="28"/>
          <w:u w:val="single"/>
        </w:rPr>
        <w:t xml:space="preserve">«Цифровое муниципальное </w:t>
      </w:r>
      <w:r w:rsidR="007E717E" w:rsidRPr="00A32E6E">
        <w:rPr>
          <w:rFonts w:ascii="Times New Roman" w:hAnsi="Times New Roman"/>
          <w:i/>
          <w:sz w:val="28"/>
          <w:szCs w:val="28"/>
          <w:u w:val="single"/>
        </w:rPr>
        <w:t>образование» направлена</w:t>
      </w:r>
      <w:r w:rsidRPr="007E717E">
        <w:rPr>
          <w:rFonts w:ascii="Times New Roman" w:hAnsi="Times New Roman"/>
          <w:sz w:val="28"/>
          <w:szCs w:val="28"/>
        </w:rPr>
        <w:t xml:space="preserve"> на </w:t>
      </w:r>
      <w:r w:rsidR="007E717E" w:rsidRPr="007E717E">
        <w:rPr>
          <w:rFonts w:ascii="Times New Roman" w:hAnsi="Times New Roman"/>
          <w:sz w:val="28"/>
          <w:szCs w:val="28"/>
        </w:rPr>
        <w:t>повышение эффективности</w:t>
      </w:r>
      <w:r w:rsidRPr="007E717E">
        <w:rPr>
          <w:rFonts w:ascii="Times New Roman" w:hAnsi="Times New Roman"/>
          <w:sz w:val="28"/>
          <w:szCs w:val="28"/>
        </w:rPr>
        <w:t xml:space="preserve"> государственного управления, развитие информационного общества </w:t>
      </w:r>
      <w:r w:rsidR="007E717E" w:rsidRPr="007E717E">
        <w:rPr>
          <w:rFonts w:ascii="Times New Roman" w:hAnsi="Times New Roman"/>
          <w:sz w:val="28"/>
          <w:szCs w:val="28"/>
        </w:rPr>
        <w:t>в городском</w:t>
      </w:r>
      <w:r w:rsidRPr="007E717E">
        <w:rPr>
          <w:rFonts w:ascii="Times New Roman" w:hAnsi="Times New Roman"/>
          <w:sz w:val="28"/>
          <w:szCs w:val="28"/>
        </w:rPr>
        <w:t xml:space="preserve"> округе и создание </w:t>
      </w:r>
      <w:r w:rsidRPr="007E717E">
        <w:rPr>
          <w:rFonts w:ascii="Times New Roman" w:hAnsi="Times New Roman"/>
          <w:sz w:val="28"/>
          <w:szCs w:val="28"/>
        </w:rPr>
        <w:lastRenderedPageBreak/>
        <w:t xml:space="preserve">достаточных условий институционального и инфраструктурного характера для создания и (или) развития цифровой экономики. </w:t>
      </w:r>
    </w:p>
    <w:p w:rsidR="00FD3AE5" w:rsidRPr="007E717E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717E">
        <w:rPr>
          <w:rFonts w:ascii="Times New Roman" w:hAnsi="Times New Roman"/>
          <w:sz w:val="28"/>
          <w:szCs w:val="28"/>
        </w:rPr>
        <w:t xml:space="preserve">Программа </w:t>
      </w:r>
      <w:r w:rsidRPr="007E717E">
        <w:rPr>
          <w:rFonts w:ascii="Times New Roman" w:hAnsi="Times New Roman"/>
          <w:bCs/>
          <w:iCs/>
          <w:sz w:val="28"/>
          <w:szCs w:val="28"/>
        </w:rPr>
        <w:t xml:space="preserve">включает в себя 2 подпрограммы, финансовое обеспечение которых отражается по разделам (подразделам) бюджета: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843"/>
        <w:gridCol w:w="1559"/>
        <w:gridCol w:w="1417"/>
      </w:tblGrid>
      <w:tr w:rsidR="00FD3AE5" w:rsidRPr="007E717E" w:rsidTr="00FD3AE5">
        <w:trPr>
          <w:trHeight w:val="398"/>
        </w:trPr>
        <w:tc>
          <w:tcPr>
            <w:tcW w:w="993" w:type="dxa"/>
          </w:tcPr>
          <w:p w:rsidR="00FD3AE5" w:rsidRPr="007E717E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№ подраздела</w:t>
            </w:r>
          </w:p>
        </w:tc>
        <w:tc>
          <w:tcPr>
            <w:tcW w:w="4111" w:type="dxa"/>
            <w:vAlign w:val="center"/>
          </w:tcPr>
          <w:p w:rsidR="00FD3AE5" w:rsidRPr="007E717E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Подразделы классификации</w:t>
            </w:r>
          </w:p>
          <w:p w:rsidR="00FD3AE5" w:rsidRPr="007E717E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расходов бюджета</w:t>
            </w:r>
          </w:p>
        </w:tc>
        <w:tc>
          <w:tcPr>
            <w:tcW w:w="1843" w:type="dxa"/>
            <w:vAlign w:val="center"/>
          </w:tcPr>
          <w:p w:rsidR="00FD3AE5" w:rsidRPr="007E717E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202</w:t>
            </w:r>
            <w:r w:rsidR="007E717E" w:rsidRPr="007E717E">
              <w:rPr>
                <w:rFonts w:ascii="Times New Roman" w:hAnsi="Times New Roman"/>
                <w:sz w:val="24"/>
                <w:szCs w:val="24"/>
              </w:rPr>
              <w:t>1</w:t>
            </w:r>
            <w:r w:rsidRPr="007E71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D3AE5" w:rsidRPr="007E717E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3AE5" w:rsidRPr="007E717E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202</w:t>
            </w:r>
            <w:r w:rsidR="007E717E" w:rsidRPr="007E717E">
              <w:rPr>
                <w:rFonts w:ascii="Times New Roman" w:hAnsi="Times New Roman"/>
                <w:sz w:val="24"/>
                <w:szCs w:val="24"/>
              </w:rPr>
              <w:t>2</w:t>
            </w:r>
            <w:r w:rsidRPr="007E71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D3AE5" w:rsidRPr="007E717E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3AE5" w:rsidRPr="007E717E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202</w:t>
            </w:r>
            <w:r w:rsidR="007E717E" w:rsidRPr="007E717E">
              <w:rPr>
                <w:rFonts w:ascii="Times New Roman" w:hAnsi="Times New Roman"/>
                <w:sz w:val="24"/>
                <w:szCs w:val="24"/>
              </w:rPr>
              <w:t>3</w:t>
            </w:r>
            <w:r w:rsidRPr="007E71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D3AE5" w:rsidRPr="007E717E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E5" w:rsidRPr="007E717E" w:rsidTr="00FD3AE5">
        <w:trPr>
          <w:trHeight w:val="273"/>
        </w:trPr>
        <w:tc>
          <w:tcPr>
            <w:tcW w:w="9923" w:type="dxa"/>
            <w:gridSpan w:val="5"/>
          </w:tcPr>
          <w:p w:rsidR="00FD3AE5" w:rsidRPr="007E717E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FD3AE5" w:rsidRPr="007E717E" w:rsidTr="00FD3AE5">
        <w:tc>
          <w:tcPr>
            <w:tcW w:w="993" w:type="dxa"/>
            <w:vAlign w:val="center"/>
          </w:tcPr>
          <w:p w:rsidR="00FD3AE5" w:rsidRPr="007E717E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4111" w:type="dxa"/>
          </w:tcPr>
          <w:p w:rsidR="00FD3AE5" w:rsidRPr="007E717E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vAlign w:val="center"/>
          </w:tcPr>
          <w:p w:rsidR="00FD3AE5" w:rsidRPr="007E717E" w:rsidRDefault="00FD3AE5" w:rsidP="007E71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34 </w:t>
            </w:r>
            <w:r w:rsidR="007E717E" w:rsidRPr="007E717E">
              <w:rPr>
                <w:rFonts w:ascii="Times New Roman" w:hAnsi="Times New Roman"/>
                <w:sz w:val="24"/>
                <w:szCs w:val="24"/>
              </w:rPr>
              <w:t>267</w:t>
            </w:r>
            <w:r w:rsidRPr="007E717E">
              <w:rPr>
                <w:rFonts w:ascii="Times New Roman" w:hAnsi="Times New Roman"/>
                <w:sz w:val="24"/>
                <w:szCs w:val="24"/>
              </w:rPr>
              <w:t>,30</w:t>
            </w:r>
          </w:p>
        </w:tc>
        <w:tc>
          <w:tcPr>
            <w:tcW w:w="1559" w:type="dxa"/>
            <w:vAlign w:val="center"/>
          </w:tcPr>
          <w:p w:rsidR="00FD3AE5" w:rsidRPr="007E717E" w:rsidRDefault="007E717E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36 223</w:t>
            </w:r>
            <w:r w:rsidR="00FD3AE5" w:rsidRPr="007E717E">
              <w:rPr>
                <w:rFonts w:ascii="Times New Roman" w:hAnsi="Times New Roman"/>
                <w:sz w:val="24"/>
                <w:szCs w:val="24"/>
              </w:rPr>
              <w:t>,30</w:t>
            </w:r>
          </w:p>
        </w:tc>
        <w:tc>
          <w:tcPr>
            <w:tcW w:w="1417" w:type="dxa"/>
            <w:vAlign w:val="center"/>
          </w:tcPr>
          <w:p w:rsidR="00FD3AE5" w:rsidRPr="007E717E" w:rsidRDefault="007E717E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36 223</w:t>
            </w:r>
            <w:r w:rsidR="00FD3AE5" w:rsidRPr="007E717E">
              <w:rPr>
                <w:rFonts w:ascii="Times New Roman" w:hAnsi="Times New Roman"/>
                <w:sz w:val="24"/>
                <w:szCs w:val="24"/>
              </w:rPr>
              <w:t>,30</w:t>
            </w:r>
          </w:p>
        </w:tc>
      </w:tr>
      <w:tr w:rsidR="00FD3AE5" w:rsidRPr="007E717E" w:rsidTr="00FD3AE5">
        <w:tc>
          <w:tcPr>
            <w:tcW w:w="9923" w:type="dxa"/>
            <w:gridSpan w:val="5"/>
            <w:vAlign w:val="center"/>
          </w:tcPr>
          <w:p w:rsidR="00FD3AE5" w:rsidRPr="007E717E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3AE5" w:rsidRPr="007E717E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D3AE5" w:rsidRPr="007E717E" w:rsidTr="00FD3AE5">
        <w:tc>
          <w:tcPr>
            <w:tcW w:w="993" w:type="dxa"/>
            <w:vAlign w:val="center"/>
          </w:tcPr>
          <w:p w:rsidR="00FD3AE5" w:rsidRPr="007E717E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4111" w:type="dxa"/>
            <w:vAlign w:val="center"/>
          </w:tcPr>
          <w:p w:rsidR="00FD3AE5" w:rsidRPr="007E717E" w:rsidRDefault="00FD3AE5" w:rsidP="00FD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vAlign w:val="center"/>
          </w:tcPr>
          <w:p w:rsidR="00FD3AE5" w:rsidRPr="007E717E" w:rsidRDefault="007E717E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6 388,30</w:t>
            </w:r>
          </w:p>
        </w:tc>
        <w:tc>
          <w:tcPr>
            <w:tcW w:w="1559" w:type="dxa"/>
            <w:vAlign w:val="center"/>
          </w:tcPr>
          <w:p w:rsidR="00FD3AE5" w:rsidRPr="007E717E" w:rsidRDefault="007E717E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7 360,30</w:t>
            </w:r>
          </w:p>
        </w:tc>
        <w:tc>
          <w:tcPr>
            <w:tcW w:w="1417" w:type="dxa"/>
            <w:vAlign w:val="center"/>
          </w:tcPr>
          <w:p w:rsidR="00FD3AE5" w:rsidRPr="007E717E" w:rsidRDefault="007E717E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717E">
              <w:rPr>
                <w:rFonts w:ascii="Times New Roman" w:hAnsi="Times New Roman"/>
                <w:sz w:val="24"/>
                <w:szCs w:val="24"/>
              </w:rPr>
              <w:t>14 663,30</w:t>
            </w:r>
          </w:p>
        </w:tc>
      </w:tr>
    </w:tbl>
    <w:p w:rsidR="003E46F7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7E717E">
        <w:rPr>
          <w:rFonts w:ascii="Times New Roman" w:hAnsi="Times New Roman"/>
          <w:sz w:val="28"/>
          <w:szCs w:val="28"/>
        </w:rPr>
        <w:t xml:space="preserve">        </w:t>
      </w:r>
    </w:p>
    <w:p w:rsidR="00FD3AE5" w:rsidRPr="007E717E" w:rsidRDefault="003E46F7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3AE5" w:rsidRPr="007E717E">
        <w:rPr>
          <w:rFonts w:ascii="Times New Roman" w:hAnsi="Times New Roman"/>
          <w:sz w:val="28"/>
          <w:szCs w:val="28"/>
        </w:rPr>
        <w:t xml:space="preserve"> По подпрограмме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администрации городского округа предусматриваются расходы на финансовое обеспечение мероприятий по организации деятельности МАУ МФЦ. В 202</w:t>
      </w:r>
      <w:r w:rsidR="007E717E" w:rsidRPr="007E717E">
        <w:rPr>
          <w:rFonts w:ascii="Times New Roman" w:hAnsi="Times New Roman"/>
          <w:sz w:val="28"/>
          <w:szCs w:val="28"/>
        </w:rPr>
        <w:t>1</w:t>
      </w:r>
      <w:r w:rsidR="00FD3AE5" w:rsidRPr="007E717E">
        <w:rPr>
          <w:rFonts w:ascii="Times New Roman" w:hAnsi="Times New Roman"/>
          <w:sz w:val="28"/>
          <w:szCs w:val="28"/>
        </w:rPr>
        <w:t xml:space="preserve"> году 34 </w:t>
      </w:r>
      <w:r w:rsidR="007E717E" w:rsidRPr="007E717E">
        <w:rPr>
          <w:rFonts w:ascii="Times New Roman" w:hAnsi="Times New Roman"/>
          <w:sz w:val="28"/>
          <w:szCs w:val="28"/>
        </w:rPr>
        <w:t>267</w:t>
      </w:r>
      <w:r w:rsidR="00FD3AE5" w:rsidRPr="007E717E">
        <w:rPr>
          <w:rFonts w:ascii="Times New Roman" w:hAnsi="Times New Roman"/>
          <w:sz w:val="28"/>
          <w:szCs w:val="28"/>
        </w:rPr>
        <w:t>,30 тыс. рублей, в 202</w:t>
      </w:r>
      <w:r w:rsidR="007E717E" w:rsidRPr="007E717E">
        <w:rPr>
          <w:rFonts w:ascii="Times New Roman" w:hAnsi="Times New Roman"/>
          <w:sz w:val="28"/>
          <w:szCs w:val="28"/>
        </w:rPr>
        <w:t>2</w:t>
      </w:r>
      <w:r w:rsidR="00FD3AE5" w:rsidRPr="007E717E">
        <w:rPr>
          <w:rFonts w:ascii="Times New Roman" w:hAnsi="Times New Roman"/>
          <w:sz w:val="28"/>
          <w:szCs w:val="28"/>
        </w:rPr>
        <w:t xml:space="preserve"> и 202</w:t>
      </w:r>
      <w:r w:rsidR="007E717E" w:rsidRPr="007E717E">
        <w:rPr>
          <w:rFonts w:ascii="Times New Roman" w:hAnsi="Times New Roman"/>
          <w:sz w:val="28"/>
          <w:szCs w:val="28"/>
        </w:rPr>
        <w:t>3</w:t>
      </w:r>
      <w:r w:rsidR="00FD3AE5" w:rsidRPr="007E717E">
        <w:rPr>
          <w:rFonts w:ascii="Times New Roman" w:hAnsi="Times New Roman"/>
          <w:sz w:val="28"/>
          <w:szCs w:val="28"/>
        </w:rPr>
        <w:t xml:space="preserve"> годах –по </w:t>
      </w:r>
      <w:r w:rsidR="007E717E" w:rsidRPr="007E717E">
        <w:rPr>
          <w:rFonts w:ascii="Times New Roman" w:hAnsi="Times New Roman"/>
          <w:sz w:val="28"/>
          <w:szCs w:val="28"/>
        </w:rPr>
        <w:t>36 223</w:t>
      </w:r>
      <w:r w:rsidR="00FD3AE5" w:rsidRPr="007E717E">
        <w:rPr>
          <w:rFonts w:ascii="Times New Roman" w:hAnsi="Times New Roman"/>
          <w:sz w:val="28"/>
          <w:szCs w:val="28"/>
        </w:rPr>
        <w:t>,30 тыс. рублей.</w:t>
      </w:r>
    </w:p>
    <w:p w:rsidR="00FD3AE5" w:rsidRPr="00FD3AE5" w:rsidRDefault="007E717E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3AE5" w:rsidRPr="007E717E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717E">
        <w:rPr>
          <w:rFonts w:ascii="Times New Roman" w:hAnsi="Times New Roman"/>
          <w:sz w:val="28"/>
          <w:szCs w:val="28"/>
        </w:rPr>
        <w:t>Средства на реализацию мероприятий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предусмотрены администрации городского округа, финансовому управлению администрации городского округа, управлению по образованию администрации городского округа.</w:t>
      </w:r>
    </w:p>
    <w:p w:rsidR="00FD3AE5" w:rsidRPr="007E717E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717E">
        <w:rPr>
          <w:rFonts w:ascii="Times New Roman" w:hAnsi="Times New Roman"/>
          <w:sz w:val="28"/>
          <w:szCs w:val="28"/>
        </w:rPr>
        <w:t>Планируется, что они будут направлены на:</w:t>
      </w:r>
    </w:p>
    <w:p w:rsidR="00FD3AE5" w:rsidRPr="007E717E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717E">
        <w:rPr>
          <w:rFonts w:ascii="Times New Roman" w:hAnsi="Times New Roman"/>
          <w:sz w:val="28"/>
          <w:szCs w:val="28"/>
        </w:rPr>
        <w:t>приобретение, установку, настройку, монтаж и техническое обслуживание сертифицированных по требованиям безопасности информации технических, программных и программно-технических</w:t>
      </w:r>
      <w:r w:rsidRPr="00FD3AE5">
        <w:rPr>
          <w:rFonts w:ascii="Times New Roman" w:hAnsi="Times New Roman"/>
          <w:b/>
          <w:sz w:val="28"/>
          <w:szCs w:val="28"/>
        </w:rPr>
        <w:t xml:space="preserve"> </w:t>
      </w:r>
      <w:r w:rsidRPr="007E717E">
        <w:rPr>
          <w:rFonts w:ascii="Times New Roman" w:hAnsi="Times New Roman"/>
          <w:sz w:val="28"/>
          <w:szCs w:val="28"/>
        </w:rPr>
        <w:t>средств защиты конфиденциальной информации и персональных данных;</w:t>
      </w:r>
    </w:p>
    <w:p w:rsidR="00FD3AE5" w:rsidRPr="007E717E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717E">
        <w:rPr>
          <w:rFonts w:ascii="Times New Roman" w:hAnsi="Times New Roman"/>
          <w:sz w:val="28"/>
          <w:szCs w:val="28"/>
        </w:rPr>
        <w:t>обеспечение программными продуктами;</w:t>
      </w:r>
    </w:p>
    <w:p w:rsidR="00FD3AE5" w:rsidRPr="007E717E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717E">
        <w:rPr>
          <w:rFonts w:ascii="Times New Roman" w:hAnsi="Times New Roman"/>
          <w:sz w:val="28"/>
          <w:szCs w:val="28"/>
        </w:rPr>
        <w:t>развитие и сопровождение муниципальных информационных систем обеспечения деятельности органов местного самоуправления;</w:t>
      </w:r>
    </w:p>
    <w:p w:rsidR="00FD3AE5" w:rsidRPr="007E717E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717E">
        <w:rPr>
          <w:rFonts w:ascii="Times New Roman" w:hAnsi="Times New Roman"/>
          <w:sz w:val="28"/>
          <w:szCs w:val="28"/>
        </w:rPr>
        <w:t>обеспечение доступом в сеть Интернет организаций дошкольного, начального общего, основного общего и среднего общего образования;</w:t>
      </w:r>
    </w:p>
    <w:p w:rsidR="00FD3AE5" w:rsidRPr="007E717E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717E">
        <w:rPr>
          <w:rFonts w:ascii="Times New Roman" w:hAnsi="Times New Roman"/>
          <w:sz w:val="28"/>
          <w:szCs w:val="28"/>
        </w:rPr>
        <w:t>предоставление доступа к электронным сервисам цифровой инфраструктуры в сфере жилищно-коммунального хозяйства;</w:t>
      </w:r>
    </w:p>
    <w:p w:rsidR="00FD3AE5" w:rsidRPr="007E717E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717E">
        <w:rPr>
          <w:rFonts w:ascii="Times New Roman" w:hAnsi="Times New Roman"/>
          <w:sz w:val="28"/>
          <w:szCs w:val="28"/>
        </w:rPr>
        <w:t>оснащение мультимедийными проекторами и экранами для мультимедийных проекторов общеобразовательных организаций;</w:t>
      </w:r>
    </w:p>
    <w:p w:rsidR="00FD3AE5" w:rsidRPr="007E717E" w:rsidRDefault="00260F73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Федерального проекта «</w:t>
      </w:r>
      <w:r w:rsidR="00540101">
        <w:rPr>
          <w:rFonts w:ascii="Times New Roman" w:hAnsi="Times New Roman"/>
          <w:sz w:val="28"/>
          <w:szCs w:val="28"/>
        </w:rPr>
        <w:t xml:space="preserve">Цифровая информационная среда» на </w:t>
      </w:r>
      <w:r w:rsidR="00FD3AE5" w:rsidRPr="007E717E">
        <w:rPr>
          <w:rFonts w:ascii="Times New Roman" w:hAnsi="Times New Roman"/>
          <w:sz w:val="28"/>
          <w:szCs w:val="28"/>
        </w:rPr>
        <w:lastRenderedPageBreak/>
        <w:t>внедрение целевой модели цифровой образовательной среды в общеобразовательных организациях</w:t>
      </w:r>
      <w:r w:rsidR="00540101">
        <w:rPr>
          <w:rFonts w:ascii="Times New Roman" w:hAnsi="Times New Roman"/>
          <w:sz w:val="28"/>
          <w:szCs w:val="28"/>
        </w:rPr>
        <w:t xml:space="preserve"> (2022 год)</w:t>
      </w:r>
      <w:r w:rsidR="00FD3AE5" w:rsidRPr="007E717E">
        <w:rPr>
          <w:rFonts w:ascii="Times New Roman" w:hAnsi="Times New Roman"/>
          <w:sz w:val="28"/>
          <w:szCs w:val="28"/>
        </w:rPr>
        <w:t>;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E717E">
        <w:rPr>
          <w:rFonts w:ascii="Times New Roman" w:hAnsi="Times New Roman"/>
          <w:sz w:val="28"/>
          <w:szCs w:val="28"/>
        </w:rPr>
        <w:t>оснащение планшетными компьютерами общеобразовательных организаций</w:t>
      </w:r>
      <w:r w:rsidRPr="00FD3AE5">
        <w:rPr>
          <w:rFonts w:ascii="Times New Roman" w:hAnsi="Times New Roman"/>
          <w:b/>
          <w:sz w:val="28"/>
          <w:szCs w:val="28"/>
        </w:rPr>
        <w:t>.</w:t>
      </w:r>
    </w:p>
    <w:p w:rsidR="00FD3AE5" w:rsidRPr="00FD3AE5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D3AE5" w:rsidRPr="00A32E6E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3E46F7">
        <w:rPr>
          <w:rFonts w:ascii="Times New Roman" w:hAnsi="Times New Roman"/>
          <w:sz w:val="28"/>
          <w:szCs w:val="28"/>
        </w:rPr>
        <w:t xml:space="preserve">С целью обеспечения комфортного, безопасного проживания, повышение качества жизни и обеспечение доступности территорий общего пользования разработана муниципальная программа </w:t>
      </w:r>
      <w:r w:rsidRPr="00A32E6E">
        <w:rPr>
          <w:rFonts w:ascii="Times New Roman" w:hAnsi="Times New Roman"/>
          <w:i/>
          <w:sz w:val="28"/>
          <w:szCs w:val="28"/>
          <w:u w:val="single"/>
        </w:rPr>
        <w:t>«Формирование современной комфортной городской среды»</w:t>
      </w:r>
      <w:r w:rsidRPr="00A32E6E">
        <w:rPr>
          <w:rFonts w:ascii="Times New Roman" w:hAnsi="Times New Roman"/>
          <w:i/>
          <w:sz w:val="28"/>
          <w:szCs w:val="28"/>
        </w:rPr>
        <w:t xml:space="preserve">.   </w:t>
      </w:r>
    </w:p>
    <w:p w:rsidR="00FD3AE5" w:rsidRPr="003E46F7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46F7">
        <w:rPr>
          <w:rFonts w:ascii="Times New Roman" w:hAnsi="Times New Roman"/>
          <w:sz w:val="28"/>
          <w:szCs w:val="28"/>
        </w:rPr>
        <w:t xml:space="preserve">Программа </w:t>
      </w:r>
      <w:r w:rsidRPr="003E46F7">
        <w:rPr>
          <w:rFonts w:ascii="Times New Roman" w:hAnsi="Times New Roman"/>
          <w:bCs/>
          <w:iCs/>
          <w:sz w:val="28"/>
          <w:szCs w:val="28"/>
        </w:rPr>
        <w:t xml:space="preserve">включает в себя 3 подпрограммы, финансовое обеспечение которых отражается по разделам (подразделам) бюджета: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843"/>
        <w:gridCol w:w="1559"/>
        <w:gridCol w:w="1417"/>
      </w:tblGrid>
      <w:tr w:rsidR="00FD3AE5" w:rsidRPr="003E46F7" w:rsidTr="00FD3AE5">
        <w:trPr>
          <w:trHeight w:val="398"/>
        </w:trPr>
        <w:tc>
          <w:tcPr>
            <w:tcW w:w="993" w:type="dxa"/>
          </w:tcPr>
          <w:p w:rsidR="00FD3AE5" w:rsidRPr="003E46F7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№ подраздела</w:t>
            </w:r>
          </w:p>
        </w:tc>
        <w:tc>
          <w:tcPr>
            <w:tcW w:w="4253" w:type="dxa"/>
            <w:vAlign w:val="center"/>
          </w:tcPr>
          <w:p w:rsidR="00FD3AE5" w:rsidRPr="003E46F7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Подразделы классификации</w:t>
            </w:r>
          </w:p>
          <w:p w:rsidR="00FD3AE5" w:rsidRPr="003E46F7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расходов бюджета</w:t>
            </w:r>
          </w:p>
        </w:tc>
        <w:tc>
          <w:tcPr>
            <w:tcW w:w="1843" w:type="dxa"/>
            <w:vAlign w:val="center"/>
          </w:tcPr>
          <w:p w:rsidR="00FD3AE5" w:rsidRPr="003E46F7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202</w:t>
            </w:r>
            <w:r w:rsidR="003E46F7" w:rsidRPr="003E46F7">
              <w:rPr>
                <w:rFonts w:ascii="Times New Roman" w:hAnsi="Times New Roman"/>
                <w:sz w:val="24"/>
                <w:szCs w:val="24"/>
              </w:rPr>
              <w:t>1</w:t>
            </w:r>
            <w:r w:rsidRPr="003E46F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D3AE5" w:rsidRPr="003E46F7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3AE5" w:rsidRPr="003E46F7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202</w:t>
            </w:r>
            <w:r w:rsidR="003E46F7" w:rsidRPr="003E46F7">
              <w:rPr>
                <w:rFonts w:ascii="Times New Roman" w:hAnsi="Times New Roman"/>
                <w:sz w:val="24"/>
                <w:szCs w:val="24"/>
              </w:rPr>
              <w:t>2</w:t>
            </w:r>
            <w:r w:rsidRPr="003E46F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D3AE5" w:rsidRPr="003E46F7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3AE5" w:rsidRPr="003E46F7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202</w:t>
            </w:r>
            <w:r w:rsidR="003E46F7" w:rsidRPr="003E46F7">
              <w:rPr>
                <w:rFonts w:ascii="Times New Roman" w:hAnsi="Times New Roman"/>
                <w:sz w:val="24"/>
                <w:szCs w:val="24"/>
              </w:rPr>
              <w:t>3</w:t>
            </w:r>
            <w:r w:rsidRPr="003E46F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D3AE5" w:rsidRPr="003E46F7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E5" w:rsidRPr="003E46F7" w:rsidTr="00FD3AE5">
        <w:trPr>
          <w:trHeight w:val="273"/>
        </w:trPr>
        <w:tc>
          <w:tcPr>
            <w:tcW w:w="10065" w:type="dxa"/>
            <w:gridSpan w:val="5"/>
          </w:tcPr>
          <w:p w:rsidR="00FD3AE5" w:rsidRPr="003E46F7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D3AE5" w:rsidRPr="003E46F7" w:rsidRDefault="003E46F7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FD3AE5" w:rsidRPr="003E46F7">
              <w:rPr>
                <w:rFonts w:ascii="Times New Roman" w:hAnsi="Times New Roman"/>
                <w:sz w:val="24"/>
                <w:szCs w:val="24"/>
              </w:rPr>
              <w:t>Комфортная городская среда»</w:t>
            </w:r>
          </w:p>
        </w:tc>
      </w:tr>
      <w:tr w:rsidR="00FD3AE5" w:rsidRPr="003E46F7" w:rsidTr="00FD3AE5">
        <w:tc>
          <w:tcPr>
            <w:tcW w:w="993" w:type="dxa"/>
            <w:vAlign w:val="center"/>
          </w:tcPr>
          <w:p w:rsidR="00FD3AE5" w:rsidRPr="003E46F7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3AE5" w:rsidRPr="003E46F7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FD3AE5" w:rsidRPr="003E46F7" w:rsidRDefault="003E46F7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34 803,30</w:t>
            </w:r>
          </w:p>
        </w:tc>
        <w:tc>
          <w:tcPr>
            <w:tcW w:w="1559" w:type="dxa"/>
            <w:vAlign w:val="center"/>
          </w:tcPr>
          <w:p w:rsidR="00FD3AE5" w:rsidRPr="003E46F7" w:rsidRDefault="003E46F7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34 803,30</w:t>
            </w:r>
          </w:p>
        </w:tc>
        <w:tc>
          <w:tcPr>
            <w:tcW w:w="1417" w:type="dxa"/>
            <w:vAlign w:val="center"/>
          </w:tcPr>
          <w:p w:rsidR="00FD3AE5" w:rsidRPr="003E46F7" w:rsidRDefault="003E46F7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34 803,00</w:t>
            </w:r>
          </w:p>
        </w:tc>
      </w:tr>
      <w:tr w:rsidR="00FD3AE5" w:rsidRPr="003E46F7" w:rsidTr="00FD3AE5">
        <w:tc>
          <w:tcPr>
            <w:tcW w:w="993" w:type="dxa"/>
            <w:vAlign w:val="center"/>
          </w:tcPr>
          <w:p w:rsidR="00FD3AE5" w:rsidRPr="003E46F7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4253" w:type="dxa"/>
          </w:tcPr>
          <w:p w:rsidR="00FD3AE5" w:rsidRPr="003E46F7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vAlign w:val="center"/>
          </w:tcPr>
          <w:p w:rsidR="00FD3AE5" w:rsidRPr="003E46F7" w:rsidRDefault="003E46F7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5 0</w:t>
            </w:r>
            <w:r w:rsidR="00FD3AE5" w:rsidRPr="003E46F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D3AE5" w:rsidRPr="003E46F7" w:rsidRDefault="003E46F7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5</w:t>
            </w:r>
            <w:r w:rsidR="00FD3AE5" w:rsidRPr="003E46F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7" w:type="dxa"/>
            <w:vAlign w:val="center"/>
          </w:tcPr>
          <w:p w:rsidR="00FD3AE5" w:rsidRPr="003E46F7" w:rsidRDefault="003E46F7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5</w:t>
            </w:r>
            <w:r w:rsidR="00FD3AE5" w:rsidRPr="003E46F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FD3AE5" w:rsidRPr="003E46F7" w:rsidTr="00FD3AE5">
        <w:tc>
          <w:tcPr>
            <w:tcW w:w="993" w:type="dxa"/>
            <w:vAlign w:val="center"/>
          </w:tcPr>
          <w:p w:rsidR="00FD3AE5" w:rsidRPr="003E46F7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4253" w:type="dxa"/>
          </w:tcPr>
          <w:p w:rsidR="00FD3AE5" w:rsidRPr="003E46F7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vAlign w:val="center"/>
          </w:tcPr>
          <w:p w:rsidR="00FD3AE5" w:rsidRPr="003E46F7" w:rsidRDefault="003E46F7" w:rsidP="003E46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29 803,30</w:t>
            </w:r>
          </w:p>
        </w:tc>
        <w:tc>
          <w:tcPr>
            <w:tcW w:w="1559" w:type="dxa"/>
            <w:vAlign w:val="center"/>
          </w:tcPr>
          <w:p w:rsidR="00FD3AE5" w:rsidRPr="003E46F7" w:rsidRDefault="003E46F7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29 803,30</w:t>
            </w:r>
          </w:p>
        </w:tc>
        <w:tc>
          <w:tcPr>
            <w:tcW w:w="1417" w:type="dxa"/>
            <w:vAlign w:val="center"/>
          </w:tcPr>
          <w:p w:rsidR="00FD3AE5" w:rsidRPr="003E46F7" w:rsidRDefault="003E46F7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6F7">
              <w:rPr>
                <w:rFonts w:ascii="Times New Roman" w:hAnsi="Times New Roman"/>
                <w:sz w:val="24"/>
                <w:szCs w:val="24"/>
              </w:rPr>
              <w:t>29 803,30</w:t>
            </w:r>
          </w:p>
        </w:tc>
      </w:tr>
      <w:tr w:rsidR="00FD3AE5" w:rsidRPr="00FD3AE5" w:rsidTr="00FD3AE5">
        <w:tc>
          <w:tcPr>
            <w:tcW w:w="10065" w:type="dxa"/>
            <w:gridSpan w:val="5"/>
            <w:vAlign w:val="center"/>
          </w:tcPr>
          <w:p w:rsidR="00FD3AE5" w:rsidRPr="00F30BDD" w:rsidRDefault="00FD3AE5" w:rsidP="00FD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D3AE5" w:rsidRPr="00F30BD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территорий»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F30BD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D3AE5" w:rsidRPr="00F30BDD" w:rsidRDefault="00FD3AE5" w:rsidP="00FD3AE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FD3AE5" w:rsidRPr="00F30BDD" w:rsidRDefault="008B56E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131 942,70</w:t>
            </w:r>
            <w:r w:rsidR="00FD3AE5" w:rsidRPr="00F3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D3AE5" w:rsidRPr="00F30BDD" w:rsidRDefault="008B56E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127 942,70</w:t>
            </w:r>
            <w:r w:rsidR="00FD3AE5" w:rsidRPr="00F3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D3AE5" w:rsidRPr="00F30BDD" w:rsidRDefault="008B56EC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127 942,70</w:t>
            </w:r>
            <w:r w:rsidR="00FD3AE5" w:rsidRPr="00F30B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D3AE5" w:rsidRPr="00FD3AE5" w:rsidTr="00FD3AE5">
        <w:tc>
          <w:tcPr>
            <w:tcW w:w="993" w:type="dxa"/>
            <w:vAlign w:val="center"/>
          </w:tcPr>
          <w:p w:rsidR="00FD3AE5" w:rsidRPr="00F30BDD" w:rsidRDefault="00FD3AE5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4253" w:type="dxa"/>
          </w:tcPr>
          <w:p w:rsidR="00FD3AE5" w:rsidRPr="00F30BDD" w:rsidRDefault="00FD3AE5" w:rsidP="00FD3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vAlign w:val="center"/>
          </w:tcPr>
          <w:p w:rsidR="00FD3AE5" w:rsidRPr="00F30BDD" w:rsidRDefault="003C44B1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62 900,00</w:t>
            </w:r>
          </w:p>
        </w:tc>
        <w:tc>
          <w:tcPr>
            <w:tcW w:w="1559" w:type="dxa"/>
            <w:vAlign w:val="center"/>
          </w:tcPr>
          <w:p w:rsidR="00FD3AE5" w:rsidRPr="00F30BDD" w:rsidRDefault="003C44B1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59 900,00</w:t>
            </w:r>
          </w:p>
        </w:tc>
        <w:tc>
          <w:tcPr>
            <w:tcW w:w="1417" w:type="dxa"/>
            <w:vAlign w:val="center"/>
          </w:tcPr>
          <w:p w:rsidR="00FD3AE5" w:rsidRPr="00F30BDD" w:rsidRDefault="003C44B1" w:rsidP="00FD3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59 900,00</w:t>
            </w:r>
          </w:p>
        </w:tc>
      </w:tr>
      <w:tr w:rsidR="003C44B1" w:rsidRPr="00FD3AE5" w:rsidTr="00FD3AE5">
        <w:tc>
          <w:tcPr>
            <w:tcW w:w="993" w:type="dxa"/>
            <w:vAlign w:val="center"/>
          </w:tcPr>
          <w:p w:rsidR="003C44B1" w:rsidRPr="00F30BDD" w:rsidRDefault="003C44B1" w:rsidP="003C44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4253" w:type="dxa"/>
            <w:vAlign w:val="center"/>
          </w:tcPr>
          <w:p w:rsidR="003C44B1" w:rsidRPr="00F30BDD" w:rsidRDefault="003C44B1" w:rsidP="003C44B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vAlign w:val="center"/>
          </w:tcPr>
          <w:p w:rsidR="003C44B1" w:rsidRPr="00F30BDD" w:rsidRDefault="003C44B1" w:rsidP="003C44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68 042,70</w:t>
            </w:r>
          </w:p>
        </w:tc>
        <w:tc>
          <w:tcPr>
            <w:tcW w:w="1559" w:type="dxa"/>
            <w:vAlign w:val="center"/>
          </w:tcPr>
          <w:p w:rsidR="003C44B1" w:rsidRPr="00F30BDD" w:rsidRDefault="003C44B1" w:rsidP="003C44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68 042,70</w:t>
            </w:r>
          </w:p>
        </w:tc>
        <w:tc>
          <w:tcPr>
            <w:tcW w:w="1417" w:type="dxa"/>
            <w:vAlign w:val="center"/>
          </w:tcPr>
          <w:p w:rsidR="003C44B1" w:rsidRPr="00F30BDD" w:rsidRDefault="003C44B1" w:rsidP="003C44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68 042,70</w:t>
            </w:r>
          </w:p>
        </w:tc>
      </w:tr>
      <w:tr w:rsidR="003C44B1" w:rsidRPr="00F30BDD" w:rsidTr="00FD3AE5">
        <w:tc>
          <w:tcPr>
            <w:tcW w:w="10065" w:type="dxa"/>
            <w:gridSpan w:val="5"/>
            <w:vAlign w:val="center"/>
          </w:tcPr>
          <w:p w:rsidR="003C44B1" w:rsidRPr="00F30BDD" w:rsidRDefault="003C44B1" w:rsidP="003C44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44B1" w:rsidRPr="00F30BDD" w:rsidRDefault="003C44B1" w:rsidP="003C44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Подпрограмма «Создание условий для обеспечения комфортного проживания жителей в многоквартирных домах»</w:t>
            </w:r>
          </w:p>
        </w:tc>
      </w:tr>
      <w:tr w:rsidR="003C44B1" w:rsidRPr="00F30BDD" w:rsidTr="00FD3AE5">
        <w:tc>
          <w:tcPr>
            <w:tcW w:w="993" w:type="dxa"/>
            <w:vAlign w:val="center"/>
          </w:tcPr>
          <w:p w:rsidR="003C44B1" w:rsidRPr="00F30BDD" w:rsidRDefault="003C44B1" w:rsidP="003C44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4253" w:type="dxa"/>
            <w:vAlign w:val="center"/>
          </w:tcPr>
          <w:p w:rsidR="003C44B1" w:rsidRPr="00F30BDD" w:rsidRDefault="003C44B1" w:rsidP="003C44B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vAlign w:val="center"/>
          </w:tcPr>
          <w:p w:rsidR="003C44B1" w:rsidRPr="00F30BDD" w:rsidRDefault="00F30BDD" w:rsidP="003C44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3 536,40</w:t>
            </w:r>
          </w:p>
        </w:tc>
        <w:tc>
          <w:tcPr>
            <w:tcW w:w="1559" w:type="dxa"/>
            <w:vAlign w:val="center"/>
          </w:tcPr>
          <w:p w:rsidR="003C44B1" w:rsidRPr="00F30BDD" w:rsidRDefault="00F30BDD" w:rsidP="003C44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504</w:t>
            </w:r>
            <w:r w:rsidR="003C44B1" w:rsidRPr="00F30BD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3C44B1" w:rsidRPr="00F30BDD" w:rsidRDefault="00F30BDD" w:rsidP="003C44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BDD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</w:tr>
    </w:tbl>
    <w:p w:rsidR="00FD3AE5" w:rsidRPr="00F30BDD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</w:p>
    <w:p w:rsidR="00242C29" w:rsidRPr="00242C29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          </w:t>
      </w:r>
      <w:r w:rsidR="00242C29" w:rsidRPr="00242C29">
        <w:rPr>
          <w:rFonts w:ascii="Times New Roman" w:hAnsi="Times New Roman"/>
          <w:sz w:val="28"/>
          <w:szCs w:val="28"/>
        </w:rPr>
        <w:t>Администрации городского округа п</w:t>
      </w:r>
      <w:r w:rsidRPr="00242C29">
        <w:rPr>
          <w:rFonts w:ascii="Times New Roman" w:hAnsi="Times New Roman"/>
          <w:sz w:val="28"/>
          <w:szCs w:val="28"/>
        </w:rPr>
        <w:t xml:space="preserve">о подпрограмме «Комфортная городская </w:t>
      </w:r>
      <w:r w:rsidR="008B56EC" w:rsidRPr="00242C29">
        <w:rPr>
          <w:rFonts w:ascii="Times New Roman" w:hAnsi="Times New Roman"/>
          <w:sz w:val="28"/>
          <w:szCs w:val="28"/>
        </w:rPr>
        <w:t>среда» предусмотрены</w:t>
      </w:r>
      <w:r w:rsidRPr="00242C29">
        <w:rPr>
          <w:rFonts w:ascii="Times New Roman" w:hAnsi="Times New Roman"/>
          <w:sz w:val="28"/>
          <w:szCs w:val="28"/>
        </w:rPr>
        <w:t xml:space="preserve"> расходы </w:t>
      </w:r>
      <w:r w:rsidR="003E46F7" w:rsidRPr="00242C29">
        <w:rPr>
          <w:rFonts w:ascii="Times New Roman" w:hAnsi="Times New Roman"/>
          <w:sz w:val="28"/>
          <w:szCs w:val="28"/>
        </w:rPr>
        <w:t>по 5 000,00 тыс.</w:t>
      </w:r>
      <w:r w:rsidRPr="00242C29">
        <w:rPr>
          <w:rFonts w:ascii="Times New Roman" w:hAnsi="Times New Roman"/>
          <w:sz w:val="28"/>
          <w:szCs w:val="28"/>
        </w:rPr>
        <w:t xml:space="preserve"> рублей</w:t>
      </w:r>
      <w:r w:rsidR="003E46F7" w:rsidRPr="00242C29">
        <w:rPr>
          <w:rFonts w:ascii="Times New Roman" w:hAnsi="Times New Roman"/>
          <w:sz w:val="28"/>
          <w:szCs w:val="28"/>
        </w:rPr>
        <w:t xml:space="preserve"> ежегодно </w:t>
      </w:r>
      <w:r w:rsidR="008B56EC" w:rsidRPr="00242C29">
        <w:rPr>
          <w:rFonts w:ascii="Times New Roman" w:hAnsi="Times New Roman"/>
          <w:sz w:val="28"/>
          <w:szCs w:val="28"/>
        </w:rPr>
        <w:t>на ремонт</w:t>
      </w:r>
      <w:r w:rsidR="00242C29" w:rsidRPr="00242C29">
        <w:rPr>
          <w:rFonts w:ascii="Times New Roman" w:hAnsi="Times New Roman"/>
          <w:sz w:val="28"/>
          <w:szCs w:val="28"/>
        </w:rPr>
        <w:t xml:space="preserve"> дворовых территорий</w:t>
      </w:r>
      <w:r w:rsidR="008B56EC" w:rsidRPr="008B56EC">
        <w:rPr>
          <w:rFonts w:ascii="Times New Roman" w:hAnsi="Times New Roman"/>
          <w:sz w:val="28"/>
          <w:szCs w:val="28"/>
        </w:rPr>
        <w:t xml:space="preserve"> </w:t>
      </w:r>
      <w:r w:rsidR="008B56EC">
        <w:rPr>
          <w:rFonts w:ascii="Times New Roman" w:hAnsi="Times New Roman"/>
          <w:sz w:val="28"/>
          <w:szCs w:val="28"/>
        </w:rPr>
        <w:t>в</w:t>
      </w:r>
      <w:r w:rsidR="008B56EC" w:rsidRPr="00242C29">
        <w:rPr>
          <w:rFonts w:ascii="Times New Roman" w:hAnsi="Times New Roman"/>
          <w:sz w:val="28"/>
          <w:szCs w:val="28"/>
        </w:rPr>
        <w:t xml:space="preserve"> рамках Федерального проекта «Формирование современной комфортной городской среды»</w:t>
      </w:r>
      <w:r w:rsidR="008B56EC">
        <w:rPr>
          <w:rFonts w:ascii="Times New Roman" w:hAnsi="Times New Roman"/>
          <w:sz w:val="28"/>
          <w:szCs w:val="28"/>
        </w:rPr>
        <w:t>.</w:t>
      </w:r>
    </w:p>
    <w:p w:rsidR="008B56EC" w:rsidRDefault="00FD3AE5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3E46F7">
        <w:rPr>
          <w:rFonts w:ascii="Times New Roman" w:hAnsi="Times New Roman"/>
          <w:sz w:val="28"/>
          <w:szCs w:val="28"/>
        </w:rPr>
        <w:t xml:space="preserve"> </w:t>
      </w:r>
      <w:r w:rsidR="008B56EC">
        <w:rPr>
          <w:rFonts w:ascii="Times New Roman" w:hAnsi="Times New Roman"/>
          <w:sz w:val="28"/>
          <w:szCs w:val="28"/>
        </w:rPr>
        <w:t xml:space="preserve">            Кроме того, администрации городского округа предусмотрено:</w:t>
      </w:r>
    </w:p>
    <w:p w:rsidR="003C44B1" w:rsidRPr="003C44B1" w:rsidRDefault="003C44B1" w:rsidP="003C44B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B56EC">
        <w:rPr>
          <w:rFonts w:ascii="Times New Roman" w:hAnsi="Times New Roman"/>
          <w:sz w:val="28"/>
          <w:szCs w:val="28"/>
        </w:rPr>
        <w:t xml:space="preserve">по 600,00 тыс. рублей ежегодно </w:t>
      </w:r>
      <w:r w:rsidRPr="003C44B1">
        <w:rPr>
          <w:rFonts w:ascii="Times New Roman" w:hAnsi="Times New Roman"/>
          <w:sz w:val="28"/>
          <w:szCs w:val="28"/>
        </w:rPr>
        <w:t>будет выделяться на обустройство мест массового отдыха населения, включая обеспечение свободного доступа граждан к водным объектам общего пол</w:t>
      </w:r>
      <w:r>
        <w:rPr>
          <w:rFonts w:ascii="Times New Roman" w:hAnsi="Times New Roman"/>
          <w:sz w:val="28"/>
          <w:szCs w:val="28"/>
        </w:rPr>
        <w:t>ьзования и их береговым полосам;</w:t>
      </w:r>
    </w:p>
    <w:p w:rsidR="008B56EC" w:rsidRDefault="003C44B1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56EC">
        <w:rPr>
          <w:rFonts w:ascii="Times New Roman" w:hAnsi="Times New Roman"/>
          <w:sz w:val="28"/>
          <w:szCs w:val="28"/>
        </w:rPr>
        <w:t xml:space="preserve">    на благоустройство дворовых территорий-по 13 703,30 тыс. рублей;</w:t>
      </w:r>
    </w:p>
    <w:p w:rsidR="008B56EC" w:rsidRDefault="008B56EC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 устройство контейнерных площадок –по 6 000,00 тыс. рублей ежегодно</w:t>
      </w:r>
    </w:p>
    <w:p w:rsidR="00FD3AE5" w:rsidRPr="003E46F7" w:rsidRDefault="008B56EC" w:rsidP="00FD3AE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</w:t>
      </w:r>
      <w:r w:rsidR="003E46F7" w:rsidRPr="003E46F7">
        <w:rPr>
          <w:rFonts w:ascii="Times New Roman" w:hAnsi="Times New Roman"/>
          <w:sz w:val="28"/>
          <w:szCs w:val="28"/>
        </w:rPr>
        <w:t xml:space="preserve">устройство и капитальный ремонт электросетевого хозяйства, систем наружного освещения в рамках реализации проекта «Светлый </w:t>
      </w:r>
      <w:r w:rsidRPr="003E46F7">
        <w:rPr>
          <w:rFonts w:ascii="Times New Roman" w:hAnsi="Times New Roman"/>
          <w:sz w:val="28"/>
          <w:szCs w:val="28"/>
        </w:rPr>
        <w:t>город»</w:t>
      </w:r>
      <w:r>
        <w:rPr>
          <w:rFonts w:ascii="Times New Roman" w:hAnsi="Times New Roman"/>
          <w:sz w:val="28"/>
          <w:szCs w:val="28"/>
        </w:rPr>
        <w:t xml:space="preserve"> -по 5 000,00 тыс. рублей ежегодно.</w:t>
      </w:r>
    </w:p>
    <w:p w:rsidR="00242C29" w:rsidRDefault="003E46F7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2C29">
        <w:rPr>
          <w:rFonts w:ascii="Times New Roman" w:hAnsi="Times New Roman"/>
          <w:sz w:val="28"/>
          <w:szCs w:val="28"/>
        </w:rPr>
        <w:t xml:space="preserve">В рамках Федерального проекта «Формирование современной комфортной городской </w:t>
      </w:r>
      <w:r w:rsidR="008B56EC" w:rsidRPr="00242C29">
        <w:rPr>
          <w:rFonts w:ascii="Times New Roman" w:hAnsi="Times New Roman"/>
          <w:sz w:val="28"/>
          <w:szCs w:val="28"/>
        </w:rPr>
        <w:t xml:space="preserve">среды» </w:t>
      </w:r>
      <w:r w:rsidR="008B56EC">
        <w:rPr>
          <w:rFonts w:ascii="Times New Roman" w:hAnsi="Times New Roman"/>
          <w:sz w:val="28"/>
          <w:szCs w:val="28"/>
        </w:rPr>
        <w:t>бюджетные</w:t>
      </w:r>
      <w:r w:rsidR="00242C29" w:rsidRPr="00242C29">
        <w:rPr>
          <w:rFonts w:ascii="Times New Roman" w:hAnsi="Times New Roman"/>
          <w:sz w:val="28"/>
          <w:szCs w:val="28"/>
        </w:rPr>
        <w:t xml:space="preserve"> ассигнования</w:t>
      </w:r>
      <w:r w:rsidR="008B56EC">
        <w:rPr>
          <w:rFonts w:ascii="Times New Roman" w:hAnsi="Times New Roman"/>
          <w:sz w:val="28"/>
          <w:szCs w:val="28"/>
        </w:rPr>
        <w:t xml:space="preserve"> планируется </w:t>
      </w:r>
      <w:r w:rsidR="008B56EC">
        <w:rPr>
          <w:rFonts w:ascii="Times New Roman" w:hAnsi="Times New Roman"/>
          <w:sz w:val="28"/>
          <w:szCs w:val="28"/>
        </w:rPr>
        <w:lastRenderedPageBreak/>
        <w:t>направить</w:t>
      </w:r>
      <w:r w:rsidR="00242C29">
        <w:rPr>
          <w:rFonts w:ascii="Times New Roman" w:hAnsi="Times New Roman"/>
          <w:sz w:val="28"/>
          <w:szCs w:val="28"/>
        </w:rPr>
        <w:t>:</w:t>
      </w:r>
    </w:p>
    <w:p w:rsidR="00242C29" w:rsidRDefault="00242C29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2C29">
        <w:rPr>
          <w:rFonts w:ascii="Times New Roman" w:hAnsi="Times New Roman"/>
          <w:sz w:val="28"/>
          <w:szCs w:val="28"/>
        </w:rPr>
        <w:t xml:space="preserve"> н</w:t>
      </w:r>
      <w:r w:rsidR="00FD3AE5" w:rsidRPr="00242C29">
        <w:rPr>
          <w:rFonts w:ascii="Times New Roman" w:hAnsi="Times New Roman"/>
          <w:sz w:val="28"/>
          <w:szCs w:val="28"/>
        </w:rPr>
        <w:t>а обустройство и установку детских игровых площад</w:t>
      </w:r>
      <w:r w:rsidRPr="00242C29">
        <w:rPr>
          <w:rFonts w:ascii="Times New Roman" w:hAnsi="Times New Roman"/>
          <w:sz w:val="28"/>
          <w:szCs w:val="28"/>
        </w:rPr>
        <w:t xml:space="preserve">ок. На эти цели  </w:t>
      </w:r>
      <w:r w:rsidR="00FD3AE5" w:rsidRPr="00242C29">
        <w:rPr>
          <w:rFonts w:ascii="Times New Roman" w:hAnsi="Times New Roman"/>
          <w:sz w:val="28"/>
          <w:szCs w:val="28"/>
        </w:rPr>
        <w:t xml:space="preserve"> запланировано</w:t>
      </w:r>
      <w:r w:rsidRPr="00242C2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2 0</w:t>
      </w:r>
      <w:r w:rsidRPr="00242C29">
        <w:rPr>
          <w:rFonts w:ascii="Times New Roman" w:hAnsi="Times New Roman"/>
          <w:sz w:val="28"/>
          <w:szCs w:val="28"/>
        </w:rPr>
        <w:t>00,00 тыс. рублей ежегодно</w:t>
      </w:r>
      <w:r>
        <w:rPr>
          <w:rFonts w:ascii="Times New Roman" w:hAnsi="Times New Roman"/>
          <w:sz w:val="28"/>
          <w:szCs w:val="28"/>
        </w:rPr>
        <w:t>;</w:t>
      </w:r>
    </w:p>
    <w:p w:rsidR="003C44B1" w:rsidRPr="00FD3AE5" w:rsidRDefault="00242C29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E46F7">
        <w:rPr>
          <w:rFonts w:ascii="Times New Roman" w:hAnsi="Times New Roman"/>
          <w:sz w:val="28"/>
          <w:szCs w:val="28"/>
        </w:rPr>
        <w:t>на устройство и капитальный ремонт электросетевого хозяйства, систем наружного освещения в рамках реализации проекта «Светлый город»</w:t>
      </w:r>
      <w:r>
        <w:rPr>
          <w:rFonts w:ascii="Times New Roman" w:hAnsi="Times New Roman"/>
          <w:sz w:val="28"/>
          <w:szCs w:val="28"/>
        </w:rPr>
        <w:t xml:space="preserve"> -по 2 500,00 тыс. </w:t>
      </w:r>
      <w:r w:rsidR="008B56EC">
        <w:rPr>
          <w:rFonts w:ascii="Times New Roman" w:hAnsi="Times New Roman"/>
          <w:sz w:val="28"/>
          <w:szCs w:val="28"/>
        </w:rPr>
        <w:t>рублей ежегодно.</w:t>
      </w:r>
    </w:p>
    <w:p w:rsidR="00FD3AE5" w:rsidRPr="003C44B1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44B1">
        <w:rPr>
          <w:rFonts w:ascii="Times New Roman" w:hAnsi="Times New Roman"/>
          <w:sz w:val="28"/>
          <w:szCs w:val="28"/>
        </w:rPr>
        <w:t>Подпрограммой «Благоустройство территорий»</w:t>
      </w:r>
      <w:r w:rsidRPr="003C44B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расходы администрации городского округа в сумме: 202</w:t>
      </w:r>
      <w:r w:rsidR="00F30B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C44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F30BD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C4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BDD">
        <w:rPr>
          <w:rFonts w:ascii="Times New Roman" w:eastAsia="Times New Roman" w:hAnsi="Times New Roman"/>
          <w:sz w:val="28"/>
          <w:szCs w:val="28"/>
          <w:lang w:eastAsia="ru-RU"/>
        </w:rPr>
        <w:t>131 942,7</w:t>
      </w:r>
      <w:r w:rsidRPr="003C44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202</w:t>
      </w:r>
      <w:r w:rsidR="00F30BDD">
        <w:rPr>
          <w:rFonts w:ascii="Times New Roman" w:eastAsia="Times New Roman" w:hAnsi="Times New Roman"/>
          <w:sz w:val="28"/>
          <w:szCs w:val="28"/>
          <w:lang w:eastAsia="ru-RU"/>
        </w:rPr>
        <w:t>2 и 2023 годах</w:t>
      </w:r>
      <w:r w:rsidRPr="003C4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BD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C4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BDD">
        <w:rPr>
          <w:rFonts w:ascii="Times New Roman" w:eastAsia="Times New Roman" w:hAnsi="Times New Roman"/>
          <w:sz w:val="28"/>
          <w:szCs w:val="28"/>
          <w:lang w:eastAsia="ru-RU"/>
        </w:rPr>
        <w:t>по 127 942,70</w:t>
      </w:r>
      <w:r w:rsidRPr="003C44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Средства будут направлены на с</w:t>
      </w:r>
      <w:r w:rsidRPr="003C44B1">
        <w:rPr>
          <w:rFonts w:ascii="Times New Roman" w:hAnsi="Times New Roman"/>
          <w:sz w:val="28"/>
          <w:szCs w:val="28"/>
        </w:rPr>
        <w:t>одержание, ремонт объектов благоустройства, (в т.</w:t>
      </w:r>
      <w:r w:rsidR="00F30BDD">
        <w:rPr>
          <w:rFonts w:ascii="Times New Roman" w:hAnsi="Times New Roman"/>
          <w:sz w:val="28"/>
          <w:szCs w:val="28"/>
        </w:rPr>
        <w:t xml:space="preserve"> </w:t>
      </w:r>
      <w:r w:rsidRPr="003C44B1">
        <w:rPr>
          <w:rFonts w:ascii="Times New Roman" w:hAnsi="Times New Roman"/>
          <w:sz w:val="28"/>
          <w:szCs w:val="28"/>
        </w:rPr>
        <w:t xml:space="preserve">ч. озеленение территорий), содержание, ремонт и восстановление уличного </w:t>
      </w:r>
      <w:r w:rsidR="003C44B1">
        <w:rPr>
          <w:rFonts w:ascii="Times New Roman" w:hAnsi="Times New Roman"/>
          <w:sz w:val="28"/>
          <w:szCs w:val="28"/>
        </w:rPr>
        <w:t>освещения,</w:t>
      </w:r>
      <w:r w:rsidR="003C44B1" w:rsidRPr="003C44B1">
        <w:rPr>
          <w:rFonts w:ascii="Times New Roman" w:hAnsi="Times New Roman"/>
          <w:sz w:val="28"/>
          <w:szCs w:val="28"/>
        </w:rPr>
        <w:t xml:space="preserve"> организацию</w:t>
      </w:r>
      <w:r w:rsidRPr="003C44B1">
        <w:rPr>
          <w:rFonts w:ascii="Times New Roman" w:hAnsi="Times New Roman"/>
          <w:sz w:val="28"/>
          <w:szCs w:val="28"/>
        </w:rPr>
        <w:t xml:space="preserve"> благоустройства территории городского округа в части ремонта асфальтового покрытия дворовых территорий, а также на обеспечение деятельности (оказание </w:t>
      </w:r>
      <w:r w:rsidR="003C44B1" w:rsidRPr="003C44B1">
        <w:rPr>
          <w:rFonts w:ascii="Times New Roman" w:hAnsi="Times New Roman"/>
          <w:sz w:val="28"/>
          <w:szCs w:val="28"/>
        </w:rPr>
        <w:t>услуг) МБУ</w:t>
      </w:r>
      <w:r w:rsidRPr="003C44B1">
        <w:rPr>
          <w:rFonts w:ascii="Times New Roman" w:hAnsi="Times New Roman"/>
          <w:sz w:val="28"/>
          <w:szCs w:val="28"/>
        </w:rPr>
        <w:t xml:space="preserve"> «Благоустройство и дорожное хозяйство».</w:t>
      </w:r>
    </w:p>
    <w:p w:rsidR="00FD3AE5" w:rsidRPr="00E0651D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0651D">
        <w:rPr>
          <w:rFonts w:ascii="Times New Roman" w:hAnsi="Times New Roman"/>
          <w:sz w:val="28"/>
          <w:szCs w:val="28"/>
        </w:rPr>
        <w:t xml:space="preserve">В рамках подпрограммы «Создание условий для обеспечения комфортного проживания жителей в многоквартирных домах» в </w:t>
      </w:r>
      <w:r w:rsidR="00E0651D" w:rsidRPr="00E0651D">
        <w:rPr>
          <w:rFonts w:ascii="Times New Roman" w:hAnsi="Times New Roman"/>
          <w:sz w:val="28"/>
          <w:szCs w:val="28"/>
        </w:rPr>
        <w:t xml:space="preserve">целях </w:t>
      </w:r>
      <w:r w:rsidR="00E0651D" w:rsidRPr="00E0651D">
        <w:rPr>
          <w:rFonts w:ascii="Times New Roman" w:eastAsia="Times New Roman" w:hAnsi="Times New Roman"/>
          <w:sz w:val="28"/>
          <w:szCs w:val="28"/>
          <w:lang w:eastAsia="ru-RU"/>
        </w:rPr>
        <w:t>приведения</w:t>
      </w:r>
      <w:r w:rsidRPr="00E0651D">
        <w:rPr>
          <w:rFonts w:ascii="Times New Roman" w:hAnsi="Times New Roman"/>
          <w:sz w:val="28"/>
          <w:szCs w:val="28"/>
        </w:rPr>
        <w:t xml:space="preserve"> в надлежащее состояние подъездов в многоквартирных домах, администрации городского округа предусмотрены расходы на ремонт </w:t>
      </w:r>
      <w:r w:rsidR="00E0651D" w:rsidRPr="00E0651D">
        <w:rPr>
          <w:rFonts w:ascii="Times New Roman" w:hAnsi="Times New Roman"/>
          <w:sz w:val="28"/>
          <w:szCs w:val="28"/>
        </w:rPr>
        <w:t>подъездов в</w:t>
      </w:r>
      <w:r w:rsidRPr="00E0651D">
        <w:rPr>
          <w:rFonts w:ascii="Times New Roman" w:hAnsi="Times New Roman"/>
          <w:sz w:val="28"/>
          <w:szCs w:val="28"/>
        </w:rPr>
        <w:t xml:space="preserve"> размере: 202</w:t>
      </w:r>
      <w:r w:rsidR="00F30BDD" w:rsidRPr="00E0651D">
        <w:rPr>
          <w:rFonts w:ascii="Times New Roman" w:hAnsi="Times New Roman"/>
          <w:sz w:val="28"/>
          <w:szCs w:val="28"/>
        </w:rPr>
        <w:t>1</w:t>
      </w:r>
      <w:r w:rsidRPr="00E0651D">
        <w:rPr>
          <w:rFonts w:ascii="Times New Roman" w:hAnsi="Times New Roman"/>
          <w:sz w:val="28"/>
          <w:szCs w:val="28"/>
        </w:rPr>
        <w:t xml:space="preserve"> год-  </w:t>
      </w:r>
      <w:r w:rsidR="00F30BDD" w:rsidRPr="00E0651D">
        <w:rPr>
          <w:rFonts w:ascii="Times New Roman" w:hAnsi="Times New Roman"/>
          <w:sz w:val="28"/>
          <w:szCs w:val="28"/>
        </w:rPr>
        <w:t>3 536,</w:t>
      </w:r>
      <w:r w:rsidR="00E0651D" w:rsidRPr="00E0651D">
        <w:rPr>
          <w:rFonts w:ascii="Times New Roman" w:hAnsi="Times New Roman"/>
          <w:sz w:val="28"/>
          <w:szCs w:val="28"/>
        </w:rPr>
        <w:t>40 тыс.</w:t>
      </w:r>
      <w:r w:rsidRPr="00E0651D">
        <w:rPr>
          <w:rFonts w:ascii="Times New Roman" w:hAnsi="Times New Roman"/>
          <w:sz w:val="28"/>
          <w:szCs w:val="28"/>
        </w:rPr>
        <w:t xml:space="preserve"> рублей</w:t>
      </w:r>
      <w:r w:rsidR="00E0651D" w:rsidRPr="00E0651D">
        <w:rPr>
          <w:rFonts w:ascii="Times New Roman" w:hAnsi="Times New Roman"/>
          <w:sz w:val="28"/>
          <w:szCs w:val="28"/>
        </w:rPr>
        <w:t>. в том числе</w:t>
      </w:r>
      <w:r w:rsidRPr="00E0651D">
        <w:rPr>
          <w:rFonts w:ascii="Times New Roman" w:hAnsi="Times New Roman"/>
          <w:sz w:val="28"/>
          <w:szCs w:val="28"/>
        </w:rPr>
        <w:t xml:space="preserve"> за счет</w:t>
      </w:r>
      <w:r w:rsidR="00E0651D" w:rsidRPr="00E0651D">
        <w:rPr>
          <w:rFonts w:ascii="Times New Roman" w:hAnsi="Times New Roman"/>
          <w:sz w:val="28"/>
          <w:szCs w:val="28"/>
        </w:rPr>
        <w:t xml:space="preserve"> субсидии из</w:t>
      </w:r>
      <w:r w:rsidRPr="00E0651D">
        <w:rPr>
          <w:rFonts w:ascii="Times New Roman" w:hAnsi="Times New Roman"/>
          <w:sz w:val="28"/>
          <w:szCs w:val="28"/>
        </w:rPr>
        <w:t xml:space="preserve"> бюджета Московской </w:t>
      </w:r>
      <w:r w:rsidR="00E0651D" w:rsidRPr="00E0651D">
        <w:rPr>
          <w:rFonts w:ascii="Times New Roman" w:hAnsi="Times New Roman"/>
          <w:sz w:val="28"/>
          <w:szCs w:val="28"/>
        </w:rPr>
        <w:t>области, 3 032,40</w:t>
      </w:r>
      <w:r w:rsidRPr="00E0651D">
        <w:rPr>
          <w:rFonts w:ascii="Times New Roman" w:hAnsi="Times New Roman"/>
          <w:sz w:val="28"/>
          <w:szCs w:val="28"/>
        </w:rPr>
        <w:t xml:space="preserve"> тыс. рублей за счет местного бюджета, 2021</w:t>
      </w:r>
      <w:r w:rsidR="00E0651D" w:rsidRPr="00E0651D">
        <w:rPr>
          <w:rFonts w:ascii="Times New Roman" w:hAnsi="Times New Roman"/>
          <w:sz w:val="28"/>
          <w:szCs w:val="28"/>
        </w:rPr>
        <w:t xml:space="preserve"> и </w:t>
      </w:r>
      <w:r w:rsidR="00A32E6E" w:rsidRPr="00E0651D">
        <w:rPr>
          <w:rFonts w:ascii="Times New Roman" w:hAnsi="Times New Roman"/>
          <w:sz w:val="28"/>
          <w:szCs w:val="28"/>
        </w:rPr>
        <w:t>2022 годы</w:t>
      </w:r>
      <w:r w:rsidR="00E0651D" w:rsidRPr="00E0651D">
        <w:rPr>
          <w:rFonts w:ascii="Times New Roman" w:hAnsi="Times New Roman"/>
          <w:sz w:val="28"/>
          <w:szCs w:val="28"/>
        </w:rPr>
        <w:t xml:space="preserve"> по 504,00</w:t>
      </w:r>
      <w:r w:rsidRPr="00E0651D">
        <w:rPr>
          <w:rFonts w:ascii="Times New Roman" w:hAnsi="Times New Roman"/>
          <w:sz w:val="28"/>
          <w:szCs w:val="28"/>
        </w:rPr>
        <w:t xml:space="preserve"> тыс. </w:t>
      </w:r>
      <w:r w:rsidR="00A32E6E" w:rsidRPr="00E0651D">
        <w:rPr>
          <w:rFonts w:ascii="Times New Roman" w:hAnsi="Times New Roman"/>
          <w:sz w:val="28"/>
          <w:szCs w:val="28"/>
        </w:rPr>
        <w:t>рублей за</w:t>
      </w:r>
      <w:r w:rsidRPr="00E0651D">
        <w:rPr>
          <w:rFonts w:ascii="Times New Roman" w:hAnsi="Times New Roman"/>
          <w:sz w:val="28"/>
          <w:szCs w:val="28"/>
        </w:rPr>
        <w:t xml:space="preserve"> счет местного бюджета.</w:t>
      </w:r>
    </w:p>
    <w:p w:rsidR="00FD3AE5" w:rsidRPr="00FD3AE5" w:rsidRDefault="005A7848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6230" w:rsidRPr="00A32E6E" w:rsidRDefault="00BA6230" w:rsidP="00BA623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u w:val="single"/>
        </w:rPr>
      </w:pPr>
      <w:r w:rsidRPr="00F64D5C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A32E6E">
        <w:rPr>
          <w:rFonts w:ascii="Times New Roman" w:hAnsi="Times New Roman"/>
          <w:i/>
          <w:sz w:val="28"/>
          <w:szCs w:val="28"/>
          <w:u w:val="single"/>
        </w:rPr>
        <w:t>«Архитектура и градостроительство»</w:t>
      </w:r>
    </w:p>
    <w:p w:rsidR="00BA6230" w:rsidRDefault="00BA6230" w:rsidP="00BA623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64D5C">
        <w:rPr>
          <w:rFonts w:ascii="Times New Roman" w:hAnsi="Times New Roman"/>
          <w:sz w:val="28"/>
          <w:szCs w:val="28"/>
        </w:rPr>
        <w:t xml:space="preserve">По подпрограмме «Реализация политики пространственного развития» за счет субвенции из бюджета Московской области на осуществление отдельных государственных полномочий, переданных Законом Московской области № 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администрации городского округа предусмотрены бюджетные  ассигнования в сумме по 956,00 тыс. рублей ежегодно.  </w:t>
      </w:r>
    </w:p>
    <w:p w:rsidR="006E52F0" w:rsidRDefault="00BA6230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64D5C">
        <w:rPr>
          <w:rFonts w:ascii="Times New Roman" w:hAnsi="Times New Roman"/>
          <w:sz w:val="28"/>
          <w:szCs w:val="28"/>
        </w:rPr>
        <w:t>В 2021 году администрации городского округа предусмотрены средства в сумме 6 264,00 тыс. рублей</w:t>
      </w:r>
      <w:r w:rsidR="006E52F0">
        <w:rPr>
          <w:rFonts w:ascii="Times New Roman" w:hAnsi="Times New Roman"/>
          <w:sz w:val="28"/>
          <w:szCs w:val="28"/>
        </w:rPr>
        <w:t>:</w:t>
      </w:r>
    </w:p>
    <w:p w:rsidR="006E52F0" w:rsidRPr="006E52F0" w:rsidRDefault="00BA6230" w:rsidP="006E52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E52F0">
        <w:rPr>
          <w:rFonts w:ascii="Times New Roman" w:hAnsi="Times New Roman"/>
          <w:sz w:val="28"/>
          <w:szCs w:val="28"/>
        </w:rPr>
        <w:t xml:space="preserve"> на </w:t>
      </w:r>
      <w:r w:rsidR="00A60CC9" w:rsidRPr="006E52F0">
        <w:rPr>
          <w:rFonts w:ascii="Times New Roman" w:hAnsi="Times New Roman"/>
          <w:sz w:val="28"/>
          <w:szCs w:val="28"/>
        </w:rPr>
        <w:t xml:space="preserve">снос </w:t>
      </w:r>
      <w:r w:rsidR="006E52F0" w:rsidRPr="006E52F0">
        <w:rPr>
          <w:rFonts w:ascii="Times New Roman" w:hAnsi="Times New Roman"/>
          <w:sz w:val="28"/>
          <w:szCs w:val="28"/>
        </w:rPr>
        <w:t>самовольных и аварийных построек (по ул. Октябрьская, 65, и здание ДК Осетровский)</w:t>
      </w:r>
      <w:r w:rsidR="006E52F0">
        <w:rPr>
          <w:rFonts w:ascii="Times New Roman" w:hAnsi="Times New Roman"/>
          <w:sz w:val="28"/>
          <w:szCs w:val="28"/>
        </w:rPr>
        <w:t xml:space="preserve"> </w:t>
      </w:r>
      <w:r w:rsidR="006E52F0" w:rsidRPr="006E52F0">
        <w:rPr>
          <w:rFonts w:ascii="Times New Roman" w:hAnsi="Times New Roman"/>
          <w:sz w:val="28"/>
          <w:szCs w:val="28"/>
        </w:rPr>
        <w:t>-</w:t>
      </w:r>
      <w:r w:rsidR="006E52F0">
        <w:rPr>
          <w:rFonts w:ascii="Times New Roman" w:hAnsi="Times New Roman"/>
          <w:sz w:val="28"/>
          <w:szCs w:val="28"/>
        </w:rPr>
        <w:t xml:space="preserve"> </w:t>
      </w:r>
      <w:r w:rsidR="006E52F0" w:rsidRPr="006E52F0">
        <w:rPr>
          <w:rFonts w:ascii="Times New Roman" w:hAnsi="Times New Roman"/>
          <w:sz w:val="28"/>
          <w:szCs w:val="28"/>
        </w:rPr>
        <w:t>1 500,00 тыс. рублей</w:t>
      </w:r>
      <w:r w:rsidR="006E52F0">
        <w:rPr>
          <w:rFonts w:ascii="Times New Roman" w:hAnsi="Times New Roman"/>
          <w:sz w:val="28"/>
          <w:szCs w:val="28"/>
        </w:rPr>
        <w:t>;</w:t>
      </w:r>
    </w:p>
    <w:p w:rsidR="00FD3AE5" w:rsidRPr="006E52F0" w:rsidRDefault="006E52F0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E52F0">
        <w:rPr>
          <w:rFonts w:ascii="Times New Roman" w:hAnsi="Times New Roman"/>
          <w:sz w:val="28"/>
          <w:szCs w:val="28"/>
        </w:rPr>
        <w:lastRenderedPageBreak/>
        <w:t xml:space="preserve">на снос </w:t>
      </w:r>
      <w:r w:rsidR="00A60CC9" w:rsidRPr="006E52F0">
        <w:rPr>
          <w:rFonts w:ascii="Times New Roman" w:hAnsi="Times New Roman"/>
          <w:sz w:val="28"/>
          <w:szCs w:val="28"/>
        </w:rPr>
        <w:t>аварийн</w:t>
      </w:r>
      <w:r w:rsidR="004829AF">
        <w:rPr>
          <w:rFonts w:ascii="Times New Roman" w:hAnsi="Times New Roman"/>
          <w:sz w:val="28"/>
          <w:szCs w:val="28"/>
        </w:rPr>
        <w:t>ых</w:t>
      </w:r>
      <w:r w:rsidR="00A60CC9" w:rsidRPr="006E52F0">
        <w:rPr>
          <w:rFonts w:ascii="Times New Roman" w:hAnsi="Times New Roman"/>
          <w:sz w:val="28"/>
          <w:szCs w:val="28"/>
        </w:rPr>
        <w:t xml:space="preserve"> многоквартирн</w:t>
      </w:r>
      <w:r w:rsidR="004829AF">
        <w:rPr>
          <w:rFonts w:ascii="Times New Roman" w:hAnsi="Times New Roman"/>
          <w:sz w:val="28"/>
          <w:szCs w:val="28"/>
        </w:rPr>
        <w:t>ых</w:t>
      </w:r>
      <w:r w:rsidR="00A60CC9" w:rsidRPr="006E52F0">
        <w:rPr>
          <w:rFonts w:ascii="Times New Roman" w:hAnsi="Times New Roman"/>
          <w:sz w:val="28"/>
          <w:szCs w:val="28"/>
        </w:rPr>
        <w:t xml:space="preserve"> жил</w:t>
      </w:r>
      <w:r w:rsidR="004829AF">
        <w:rPr>
          <w:rFonts w:ascii="Times New Roman" w:hAnsi="Times New Roman"/>
          <w:sz w:val="28"/>
          <w:szCs w:val="28"/>
        </w:rPr>
        <w:t>ых домов</w:t>
      </w:r>
      <w:r w:rsidR="00A32E6E" w:rsidRPr="006E52F0">
        <w:rPr>
          <w:rFonts w:ascii="Times New Roman" w:hAnsi="Times New Roman"/>
          <w:sz w:val="28"/>
          <w:szCs w:val="28"/>
        </w:rPr>
        <w:t>,</w:t>
      </w:r>
      <w:r w:rsidR="00A60CC9" w:rsidRPr="006E52F0">
        <w:rPr>
          <w:rFonts w:ascii="Times New Roman" w:hAnsi="Times New Roman"/>
          <w:sz w:val="28"/>
          <w:szCs w:val="28"/>
        </w:rPr>
        <w:t xml:space="preserve"> </w:t>
      </w:r>
      <w:r w:rsidRPr="006E52F0">
        <w:rPr>
          <w:rFonts w:ascii="Times New Roman" w:hAnsi="Times New Roman"/>
          <w:sz w:val="28"/>
          <w:szCs w:val="28"/>
        </w:rPr>
        <w:t>признанн</w:t>
      </w:r>
      <w:r w:rsidR="004829AF">
        <w:rPr>
          <w:rFonts w:ascii="Times New Roman" w:hAnsi="Times New Roman"/>
          <w:sz w:val="28"/>
          <w:szCs w:val="28"/>
        </w:rPr>
        <w:t>ых</w:t>
      </w:r>
      <w:r w:rsidRPr="006E52F0">
        <w:rPr>
          <w:rFonts w:ascii="Times New Roman" w:hAnsi="Times New Roman"/>
          <w:sz w:val="28"/>
          <w:szCs w:val="28"/>
        </w:rPr>
        <w:t xml:space="preserve"> аварийным</w:t>
      </w:r>
      <w:r w:rsidR="004829AF">
        <w:rPr>
          <w:rFonts w:ascii="Times New Roman" w:hAnsi="Times New Roman"/>
          <w:sz w:val="28"/>
          <w:szCs w:val="28"/>
        </w:rPr>
        <w:t>и и подлежащих</w:t>
      </w:r>
      <w:r>
        <w:rPr>
          <w:rFonts w:ascii="Times New Roman" w:hAnsi="Times New Roman"/>
          <w:sz w:val="28"/>
          <w:szCs w:val="28"/>
        </w:rPr>
        <w:t xml:space="preserve"> сносу (по адресам: Школьный пер. и пос. Дмитриевский, 10) -4 764,00 тыс. рублей</w:t>
      </w:r>
      <w:r w:rsidR="00A60CC9" w:rsidRPr="006E52F0">
        <w:rPr>
          <w:rFonts w:ascii="Times New Roman" w:hAnsi="Times New Roman"/>
          <w:sz w:val="28"/>
          <w:szCs w:val="28"/>
        </w:rPr>
        <w:t xml:space="preserve">. </w:t>
      </w:r>
    </w:p>
    <w:p w:rsidR="00FD3AE5" w:rsidRPr="006E52F0" w:rsidRDefault="00FD3AE5" w:rsidP="00FD3A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D3AE5" w:rsidRPr="005A7848" w:rsidRDefault="00FD3AE5" w:rsidP="00FD3AE5">
      <w:pPr>
        <w:pStyle w:val="Standard"/>
        <w:jc w:val="both"/>
        <w:rPr>
          <w:sz w:val="28"/>
          <w:szCs w:val="28"/>
          <w:lang w:val="ru-RU"/>
        </w:rPr>
      </w:pPr>
      <w:r w:rsidRPr="00FD3AE5">
        <w:rPr>
          <w:b/>
          <w:sz w:val="28"/>
          <w:szCs w:val="28"/>
          <w:lang w:val="ru-RU"/>
        </w:rPr>
        <w:t xml:space="preserve">         </w:t>
      </w:r>
      <w:r w:rsidR="007058ED" w:rsidRPr="005A7848">
        <w:rPr>
          <w:rFonts w:cs="Times New Roman"/>
          <w:sz w:val="28"/>
          <w:szCs w:val="28"/>
          <w:lang w:val="ru-RU"/>
        </w:rPr>
        <w:t>Распределение бюджетных</w:t>
      </w:r>
      <w:r w:rsidRPr="005A7848">
        <w:rPr>
          <w:rFonts w:cs="Times New Roman"/>
          <w:sz w:val="28"/>
          <w:szCs w:val="28"/>
          <w:lang w:val="ru-RU"/>
        </w:rPr>
        <w:t xml:space="preserve"> ассигнований бюджета городского округа Серебряные Пруды Московской области на 202</w:t>
      </w:r>
      <w:r w:rsidR="005A7848" w:rsidRPr="005A7848">
        <w:rPr>
          <w:rFonts w:cs="Times New Roman"/>
          <w:sz w:val="28"/>
          <w:szCs w:val="28"/>
          <w:lang w:val="ru-RU"/>
        </w:rPr>
        <w:t>1</w:t>
      </w:r>
      <w:r w:rsidRPr="005A7848">
        <w:rPr>
          <w:rFonts w:cs="Times New Roman"/>
          <w:sz w:val="28"/>
          <w:szCs w:val="28"/>
          <w:lang w:val="ru-RU"/>
        </w:rPr>
        <w:t xml:space="preserve"> год и плановый период 202</w:t>
      </w:r>
      <w:r w:rsidR="005A7848" w:rsidRPr="005A7848">
        <w:rPr>
          <w:rFonts w:cs="Times New Roman"/>
          <w:sz w:val="28"/>
          <w:szCs w:val="28"/>
          <w:lang w:val="ru-RU"/>
        </w:rPr>
        <w:t>2</w:t>
      </w:r>
      <w:r w:rsidRPr="005A7848">
        <w:rPr>
          <w:rFonts w:cs="Times New Roman"/>
          <w:sz w:val="28"/>
          <w:szCs w:val="28"/>
          <w:lang w:val="ru-RU"/>
        </w:rPr>
        <w:t xml:space="preserve"> и 202</w:t>
      </w:r>
      <w:r w:rsidR="005A7848" w:rsidRPr="005A7848">
        <w:rPr>
          <w:rFonts w:cs="Times New Roman"/>
          <w:sz w:val="28"/>
          <w:szCs w:val="28"/>
          <w:lang w:val="ru-RU"/>
        </w:rPr>
        <w:t>3</w:t>
      </w:r>
      <w:r w:rsidRPr="005A7848">
        <w:rPr>
          <w:rFonts w:cs="Times New Roman"/>
          <w:sz w:val="28"/>
          <w:szCs w:val="28"/>
          <w:lang w:val="ru-RU"/>
        </w:rPr>
        <w:t xml:space="preserve"> годов по разделам и подразделам классификации расходов бюджетов </w:t>
      </w:r>
      <w:r w:rsidRPr="005A7848">
        <w:rPr>
          <w:sz w:val="28"/>
          <w:szCs w:val="28"/>
          <w:lang w:val="ru-RU"/>
        </w:rPr>
        <w:t xml:space="preserve">представлено в </w:t>
      </w:r>
      <w:r w:rsidR="007058ED" w:rsidRPr="005A7848">
        <w:rPr>
          <w:sz w:val="28"/>
          <w:szCs w:val="28"/>
          <w:lang w:val="ru-RU"/>
        </w:rPr>
        <w:t>приложении к</w:t>
      </w:r>
      <w:r w:rsidRPr="005A7848">
        <w:rPr>
          <w:sz w:val="28"/>
          <w:szCs w:val="28"/>
          <w:lang w:val="ru-RU"/>
        </w:rPr>
        <w:t xml:space="preserve"> </w:t>
      </w:r>
      <w:r w:rsidRPr="005A7848">
        <w:rPr>
          <w:bCs/>
          <w:sz w:val="28"/>
          <w:szCs w:val="28"/>
          <w:lang w:val="ru-RU"/>
        </w:rPr>
        <w:t>пояснительной записке</w:t>
      </w:r>
      <w:r w:rsidR="005A7848">
        <w:rPr>
          <w:bCs/>
          <w:sz w:val="28"/>
          <w:szCs w:val="28"/>
          <w:lang w:val="ru-RU"/>
        </w:rPr>
        <w:t xml:space="preserve"> (прилагается)</w:t>
      </w:r>
      <w:r w:rsidRPr="005A7848">
        <w:rPr>
          <w:sz w:val="28"/>
          <w:szCs w:val="28"/>
          <w:lang w:val="ru-RU"/>
        </w:rPr>
        <w:t xml:space="preserve">.  </w:t>
      </w:r>
    </w:p>
    <w:p w:rsidR="00FD3AE5" w:rsidRPr="005A7848" w:rsidRDefault="00FD3AE5" w:rsidP="00FD3AE5">
      <w:pPr>
        <w:rPr>
          <w:sz w:val="28"/>
          <w:szCs w:val="28"/>
          <w:lang w:eastAsia="ru-RU"/>
        </w:rPr>
      </w:pPr>
      <w:r w:rsidRPr="005A7848">
        <w:rPr>
          <w:sz w:val="28"/>
          <w:szCs w:val="28"/>
        </w:rPr>
        <w:t xml:space="preserve">          </w:t>
      </w:r>
    </w:p>
    <w:p w:rsidR="00FD3AE5" w:rsidRPr="00A32E6E" w:rsidRDefault="00FD3AE5" w:rsidP="00FD3AE5">
      <w:pPr>
        <w:pStyle w:val="Standard"/>
        <w:jc w:val="center"/>
        <w:rPr>
          <w:i/>
          <w:sz w:val="28"/>
          <w:szCs w:val="28"/>
          <w:u w:val="single"/>
          <w:lang w:val="ru-RU"/>
        </w:rPr>
      </w:pPr>
      <w:r w:rsidRPr="00A32E6E">
        <w:rPr>
          <w:i/>
          <w:sz w:val="28"/>
          <w:szCs w:val="28"/>
          <w:u w:val="single"/>
          <w:lang w:val="ru-RU"/>
        </w:rPr>
        <w:t xml:space="preserve">Непрограммные </w:t>
      </w:r>
      <w:r w:rsidR="005A7848" w:rsidRPr="00A32E6E">
        <w:rPr>
          <w:i/>
          <w:sz w:val="28"/>
          <w:szCs w:val="28"/>
          <w:u w:val="single"/>
          <w:lang w:val="ru-RU"/>
        </w:rPr>
        <w:t>расходы бюджета</w:t>
      </w:r>
    </w:p>
    <w:p w:rsidR="00FD3AE5" w:rsidRPr="00A32E6E" w:rsidRDefault="00FD3AE5" w:rsidP="00FD3AE5">
      <w:pPr>
        <w:pStyle w:val="Standard"/>
        <w:jc w:val="center"/>
        <w:rPr>
          <w:i/>
          <w:sz w:val="28"/>
          <w:szCs w:val="28"/>
          <w:lang w:val="ru-RU"/>
        </w:rPr>
      </w:pPr>
      <w:r w:rsidRPr="00A32E6E">
        <w:rPr>
          <w:i/>
          <w:sz w:val="28"/>
          <w:szCs w:val="28"/>
          <w:u w:val="single"/>
          <w:lang w:val="ru-RU"/>
        </w:rPr>
        <w:t>городского округа Серебряные Пруды Московской области</w:t>
      </w:r>
    </w:p>
    <w:p w:rsidR="00FD3AE5" w:rsidRPr="00F64D5C" w:rsidRDefault="00FD3AE5" w:rsidP="00FD3AE5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64D5C">
        <w:rPr>
          <w:sz w:val="28"/>
          <w:szCs w:val="28"/>
          <w:lang w:val="ru-RU"/>
        </w:rPr>
        <w:t xml:space="preserve">           Непрограммные расходы городского округа предусматриваются в </w:t>
      </w:r>
      <w:r w:rsidR="00F64D5C">
        <w:rPr>
          <w:sz w:val="28"/>
          <w:szCs w:val="28"/>
          <w:lang w:val="ru-RU"/>
        </w:rPr>
        <w:t>сумме</w:t>
      </w:r>
      <w:r w:rsidRPr="00F64D5C">
        <w:rPr>
          <w:sz w:val="28"/>
          <w:szCs w:val="28"/>
          <w:lang w:val="ru-RU"/>
        </w:rPr>
        <w:t xml:space="preserve"> </w:t>
      </w:r>
      <w:r w:rsidR="007058ED" w:rsidRPr="00F64D5C">
        <w:rPr>
          <w:sz w:val="28"/>
          <w:szCs w:val="28"/>
          <w:lang w:val="ru-RU"/>
        </w:rPr>
        <w:t>5 392,30</w:t>
      </w:r>
      <w:r w:rsidRPr="00F64D5C">
        <w:rPr>
          <w:sz w:val="28"/>
          <w:szCs w:val="28"/>
          <w:lang w:val="ru-RU"/>
        </w:rPr>
        <w:t xml:space="preserve"> тыс. рублей</w:t>
      </w:r>
      <w:r w:rsidR="007058ED" w:rsidRPr="00F64D5C">
        <w:rPr>
          <w:sz w:val="28"/>
          <w:szCs w:val="28"/>
          <w:lang w:val="ru-RU"/>
        </w:rPr>
        <w:t xml:space="preserve"> в 2021 году и по 5 092,30 тыс.</w:t>
      </w:r>
      <w:r w:rsidR="00F64D5C" w:rsidRPr="00F64D5C">
        <w:rPr>
          <w:sz w:val="28"/>
          <w:szCs w:val="28"/>
          <w:lang w:val="ru-RU"/>
        </w:rPr>
        <w:t xml:space="preserve"> рублей в 2022</w:t>
      </w:r>
      <w:r w:rsidR="007058ED" w:rsidRPr="00F64D5C">
        <w:rPr>
          <w:sz w:val="28"/>
          <w:szCs w:val="28"/>
          <w:lang w:val="ru-RU"/>
        </w:rPr>
        <w:t xml:space="preserve"> и 2023 годах.</w:t>
      </w:r>
      <w:r w:rsidRPr="00F64D5C">
        <w:rPr>
          <w:sz w:val="28"/>
          <w:szCs w:val="28"/>
          <w:lang w:val="ru-RU"/>
        </w:rPr>
        <w:t xml:space="preserve"> </w:t>
      </w:r>
      <w:r w:rsidR="007058ED" w:rsidRPr="00F64D5C">
        <w:rPr>
          <w:sz w:val="28"/>
          <w:szCs w:val="28"/>
          <w:lang w:val="ru-RU"/>
        </w:rPr>
        <w:t>Средства</w:t>
      </w:r>
      <w:r w:rsidRPr="00F64D5C">
        <w:rPr>
          <w:sz w:val="28"/>
          <w:szCs w:val="28"/>
          <w:lang w:val="ru-RU"/>
        </w:rPr>
        <w:t xml:space="preserve"> будут </w:t>
      </w:r>
      <w:r w:rsidR="00F64D5C" w:rsidRPr="00F64D5C">
        <w:rPr>
          <w:sz w:val="28"/>
          <w:szCs w:val="28"/>
          <w:lang w:val="ru-RU"/>
        </w:rPr>
        <w:t>направлены на</w:t>
      </w:r>
      <w:r w:rsidRPr="00F64D5C">
        <w:rPr>
          <w:sz w:val="28"/>
          <w:szCs w:val="28"/>
          <w:lang w:val="ru-RU"/>
        </w:rPr>
        <w:t xml:space="preserve"> обеспечение </w:t>
      </w:r>
      <w:r w:rsidR="00F64D5C" w:rsidRPr="00F64D5C">
        <w:rPr>
          <w:sz w:val="28"/>
          <w:szCs w:val="28"/>
          <w:lang w:val="ru-RU"/>
        </w:rPr>
        <w:t>деятельности Контрольно</w:t>
      </w:r>
      <w:r w:rsidRPr="00F64D5C">
        <w:rPr>
          <w:sz w:val="28"/>
          <w:szCs w:val="28"/>
          <w:lang w:val="ru-RU"/>
        </w:rPr>
        <w:t xml:space="preserve">-счетной палаты городского округа (по </w:t>
      </w:r>
      <w:r w:rsidR="007058ED" w:rsidRPr="00F64D5C">
        <w:rPr>
          <w:sz w:val="28"/>
          <w:szCs w:val="28"/>
          <w:lang w:val="ru-RU"/>
        </w:rPr>
        <w:t>3 094</w:t>
      </w:r>
      <w:r w:rsidRPr="00F64D5C">
        <w:rPr>
          <w:sz w:val="28"/>
          <w:szCs w:val="28"/>
          <w:lang w:val="ru-RU"/>
        </w:rPr>
        <w:t>,3 тыс. рублей ежегодно</w:t>
      </w:r>
      <w:r w:rsidR="00F64D5C" w:rsidRPr="00F64D5C">
        <w:rPr>
          <w:sz w:val="28"/>
          <w:szCs w:val="28"/>
          <w:lang w:val="ru-RU"/>
        </w:rPr>
        <w:t>), на расходы</w:t>
      </w:r>
      <w:r w:rsidR="007058ED" w:rsidRPr="00F64D5C">
        <w:rPr>
          <w:sz w:val="28"/>
          <w:szCs w:val="28"/>
          <w:lang w:val="ru-RU"/>
        </w:rPr>
        <w:t xml:space="preserve"> за </w:t>
      </w:r>
      <w:r w:rsidR="00F64D5C" w:rsidRPr="00F64D5C">
        <w:rPr>
          <w:sz w:val="28"/>
          <w:szCs w:val="28"/>
          <w:lang w:val="ru-RU"/>
        </w:rPr>
        <w:t>счет резервного</w:t>
      </w:r>
      <w:r w:rsidRPr="00F64D5C">
        <w:rPr>
          <w:sz w:val="28"/>
          <w:szCs w:val="28"/>
          <w:lang w:val="ru-RU"/>
        </w:rPr>
        <w:t xml:space="preserve"> фонд</w:t>
      </w:r>
      <w:r w:rsidR="007058ED" w:rsidRPr="00F64D5C">
        <w:rPr>
          <w:sz w:val="28"/>
          <w:szCs w:val="28"/>
          <w:lang w:val="ru-RU"/>
        </w:rPr>
        <w:t>а</w:t>
      </w:r>
      <w:r w:rsidRPr="00F64D5C">
        <w:rPr>
          <w:sz w:val="28"/>
          <w:szCs w:val="28"/>
          <w:lang w:val="ru-RU"/>
        </w:rPr>
        <w:t xml:space="preserve"> администрации на предупреждение и ликвидацию чрезвычайных ситуаций и последствий стихийных бедствий (по 486,00 тыс. рублей ежегодно)</w:t>
      </w:r>
      <w:r w:rsidR="007058ED" w:rsidRPr="00F64D5C">
        <w:rPr>
          <w:sz w:val="28"/>
          <w:szCs w:val="28"/>
          <w:lang w:val="ru-RU"/>
        </w:rPr>
        <w:t xml:space="preserve">, а также </w:t>
      </w:r>
      <w:r w:rsidR="00F64D5C" w:rsidRPr="00F64D5C">
        <w:rPr>
          <w:sz w:val="28"/>
          <w:szCs w:val="28"/>
          <w:lang w:val="ru-RU"/>
        </w:rPr>
        <w:t>300,00 тыс. рублей в</w:t>
      </w:r>
      <w:r w:rsidR="007058ED" w:rsidRPr="00F64D5C">
        <w:rPr>
          <w:sz w:val="28"/>
          <w:szCs w:val="28"/>
          <w:lang w:val="ru-RU"/>
        </w:rPr>
        <w:t xml:space="preserve"> 2021 году </w:t>
      </w:r>
      <w:r w:rsidR="00F64D5C" w:rsidRPr="00F64D5C">
        <w:rPr>
          <w:sz w:val="28"/>
          <w:szCs w:val="28"/>
          <w:lang w:val="ru-RU"/>
        </w:rPr>
        <w:t>на оплату исполнительных листов</w:t>
      </w:r>
      <w:r w:rsidRPr="00F64D5C">
        <w:rPr>
          <w:sz w:val="28"/>
          <w:szCs w:val="28"/>
          <w:lang w:val="ru-RU"/>
        </w:rPr>
        <w:t xml:space="preserve">.             </w:t>
      </w:r>
    </w:p>
    <w:p w:rsidR="00FD3AE5" w:rsidRPr="00FD3AE5" w:rsidRDefault="00FD3AE5" w:rsidP="00FD3AE5">
      <w:pPr>
        <w:pStyle w:val="a7"/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D3A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D3AE5" w:rsidRPr="00F64D5C" w:rsidRDefault="00FD3AE5" w:rsidP="00FD3AE5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      </w:t>
      </w:r>
      <w:r w:rsidR="00F64D5C" w:rsidRPr="00F64D5C">
        <w:rPr>
          <w:rFonts w:ascii="Times New Roman" w:hAnsi="Times New Roman"/>
          <w:sz w:val="28"/>
          <w:szCs w:val="28"/>
        </w:rPr>
        <w:t xml:space="preserve">В 2021 году предусмотрен </w:t>
      </w:r>
      <w:r w:rsidR="00F64D5C" w:rsidRPr="00F64D5C">
        <w:rPr>
          <w:rFonts w:ascii="Times New Roman" w:hAnsi="Times New Roman"/>
          <w:i/>
          <w:sz w:val="28"/>
          <w:szCs w:val="28"/>
          <w:u w:val="single"/>
        </w:rPr>
        <w:t>д</w:t>
      </w:r>
      <w:r w:rsidRPr="00F64D5C">
        <w:rPr>
          <w:rFonts w:ascii="Times New Roman" w:hAnsi="Times New Roman"/>
          <w:i/>
          <w:sz w:val="28"/>
          <w:szCs w:val="28"/>
          <w:u w:val="single"/>
        </w:rPr>
        <w:t>ефицит бюджета</w:t>
      </w:r>
      <w:r w:rsidRPr="00F64D5C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F64D5C" w:rsidRPr="00F64D5C">
        <w:rPr>
          <w:rFonts w:ascii="Times New Roman" w:hAnsi="Times New Roman"/>
          <w:sz w:val="28"/>
          <w:szCs w:val="28"/>
        </w:rPr>
        <w:t>в сумме 50 000,00 тыс. рублей.</w:t>
      </w:r>
      <w:r w:rsidRPr="00F64D5C">
        <w:rPr>
          <w:rFonts w:ascii="Times New Roman" w:hAnsi="Times New Roman"/>
          <w:sz w:val="28"/>
          <w:szCs w:val="28"/>
        </w:rPr>
        <w:t xml:space="preserve">   </w:t>
      </w:r>
      <w:r w:rsidR="00F64D5C" w:rsidRPr="00F64D5C">
        <w:rPr>
          <w:rFonts w:ascii="Times New Roman" w:hAnsi="Times New Roman"/>
          <w:sz w:val="28"/>
          <w:szCs w:val="28"/>
        </w:rPr>
        <w:t>В плановом периоде дефицита(профицита) бюджета не предусмотрено.</w:t>
      </w:r>
    </w:p>
    <w:p w:rsidR="00FD3AE5" w:rsidRPr="00FD3AE5" w:rsidRDefault="00FD3AE5" w:rsidP="00FD3AE5">
      <w:pPr>
        <w:pStyle w:val="a7"/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:rsidR="00FD3AE5" w:rsidRPr="007058ED" w:rsidRDefault="00FD3AE5" w:rsidP="00FD3AE5">
      <w:pPr>
        <w:pStyle w:val="a7"/>
        <w:ind w:left="0" w:firstLine="0"/>
        <w:rPr>
          <w:rFonts w:ascii="Times New Roman" w:hAnsi="Times New Roman"/>
          <w:i/>
          <w:sz w:val="28"/>
          <w:szCs w:val="28"/>
          <w:u w:val="single"/>
        </w:rPr>
      </w:pPr>
      <w:r w:rsidRPr="00FD3AE5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7058ED">
        <w:rPr>
          <w:rFonts w:ascii="Times New Roman" w:hAnsi="Times New Roman"/>
          <w:i/>
          <w:sz w:val="28"/>
          <w:szCs w:val="28"/>
          <w:u w:val="single"/>
        </w:rPr>
        <w:t>Муниципальный долг</w:t>
      </w:r>
    </w:p>
    <w:p w:rsidR="00FD3AE5" w:rsidRPr="00FD3AE5" w:rsidRDefault="00FD3AE5" w:rsidP="00FD3AE5">
      <w:pPr>
        <w:rPr>
          <w:rFonts w:ascii="Times New Roman" w:hAnsi="Times New Roman"/>
          <w:b/>
          <w:sz w:val="28"/>
          <w:szCs w:val="28"/>
        </w:rPr>
      </w:pPr>
      <w:r w:rsidRPr="007058ED">
        <w:rPr>
          <w:rFonts w:ascii="Times New Roman" w:hAnsi="Times New Roman"/>
          <w:sz w:val="28"/>
          <w:szCs w:val="28"/>
        </w:rPr>
        <w:t xml:space="preserve">Ожидаемый объем муниципального долга по состоянию на </w:t>
      </w:r>
      <w:r w:rsidR="007058ED" w:rsidRPr="007058ED">
        <w:rPr>
          <w:rFonts w:ascii="Times New Roman" w:hAnsi="Times New Roman"/>
          <w:sz w:val="28"/>
          <w:szCs w:val="28"/>
        </w:rPr>
        <w:t>01.01.2021 года</w:t>
      </w:r>
      <w:r w:rsidRPr="007058ED">
        <w:rPr>
          <w:rFonts w:ascii="Times New Roman" w:hAnsi="Times New Roman"/>
          <w:sz w:val="28"/>
          <w:szCs w:val="28"/>
        </w:rPr>
        <w:t xml:space="preserve"> </w:t>
      </w:r>
      <w:r w:rsidR="007058ED" w:rsidRPr="007058ED">
        <w:rPr>
          <w:rFonts w:ascii="Times New Roman" w:hAnsi="Times New Roman"/>
          <w:sz w:val="28"/>
          <w:szCs w:val="28"/>
        </w:rPr>
        <w:t>составит 61 6</w:t>
      </w:r>
      <w:r w:rsidRPr="007058ED">
        <w:rPr>
          <w:rFonts w:ascii="Times New Roman" w:hAnsi="Times New Roman"/>
          <w:sz w:val="28"/>
          <w:szCs w:val="28"/>
        </w:rPr>
        <w:t xml:space="preserve">00,00 тыс. рублей и </w:t>
      </w:r>
      <w:r w:rsidR="007058ED" w:rsidRPr="007058ED">
        <w:rPr>
          <w:rFonts w:ascii="Times New Roman" w:hAnsi="Times New Roman"/>
          <w:sz w:val="28"/>
          <w:szCs w:val="28"/>
        </w:rPr>
        <w:t>складывается из</w:t>
      </w:r>
      <w:r w:rsidRPr="007058ED">
        <w:rPr>
          <w:rFonts w:ascii="Times New Roman" w:hAnsi="Times New Roman"/>
          <w:sz w:val="28"/>
          <w:szCs w:val="28"/>
        </w:rPr>
        <w:t xml:space="preserve"> обязательств по </w:t>
      </w:r>
      <w:r w:rsidR="007058ED" w:rsidRPr="007058ED">
        <w:rPr>
          <w:rFonts w:ascii="Times New Roman" w:hAnsi="Times New Roman"/>
          <w:sz w:val="28"/>
          <w:szCs w:val="28"/>
        </w:rPr>
        <w:t>трем кредитам</w:t>
      </w:r>
      <w:r w:rsidRPr="007058ED">
        <w:rPr>
          <w:rFonts w:ascii="Times New Roman" w:hAnsi="Times New Roman"/>
          <w:sz w:val="28"/>
          <w:szCs w:val="28"/>
        </w:rPr>
        <w:t>, привлеченным в коммерческих банках в суммах 8 200,00 тыс. рубле</w:t>
      </w:r>
      <w:r w:rsidR="007058ED" w:rsidRPr="007058ED">
        <w:rPr>
          <w:rFonts w:ascii="Times New Roman" w:hAnsi="Times New Roman"/>
          <w:sz w:val="28"/>
          <w:szCs w:val="28"/>
        </w:rPr>
        <w:t>,</w:t>
      </w:r>
      <w:r w:rsidRPr="007058ED">
        <w:rPr>
          <w:rFonts w:ascii="Times New Roman" w:hAnsi="Times New Roman"/>
          <w:sz w:val="28"/>
          <w:szCs w:val="28"/>
        </w:rPr>
        <w:t xml:space="preserve"> 43 900,00 тыс. рублей</w:t>
      </w:r>
      <w:r w:rsidR="007058ED" w:rsidRPr="007058ED">
        <w:rPr>
          <w:rFonts w:ascii="Times New Roman" w:hAnsi="Times New Roman"/>
          <w:sz w:val="28"/>
          <w:szCs w:val="28"/>
        </w:rPr>
        <w:t xml:space="preserve"> и 9 500,00 тыс.</w:t>
      </w:r>
      <w:r w:rsidR="007058ED">
        <w:rPr>
          <w:rFonts w:ascii="Times New Roman" w:hAnsi="Times New Roman"/>
          <w:sz w:val="28"/>
          <w:szCs w:val="28"/>
        </w:rPr>
        <w:t xml:space="preserve"> </w:t>
      </w:r>
      <w:r w:rsidR="007058ED" w:rsidRPr="007058ED">
        <w:rPr>
          <w:rFonts w:ascii="Times New Roman" w:hAnsi="Times New Roman"/>
          <w:sz w:val="28"/>
          <w:szCs w:val="28"/>
        </w:rPr>
        <w:t>рублей.</w:t>
      </w:r>
    </w:p>
    <w:p w:rsidR="00FD3AE5" w:rsidRPr="007058ED" w:rsidRDefault="00FD3AE5" w:rsidP="00FD3AE5">
      <w:pPr>
        <w:ind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        </w:t>
      </w:r>
      <w:r w:rsidRPr="007058ED">
        <w:rPr>
          <w:rFonts w:ascii="Times New Roman" w:hAnsi="Times New Roman"/>
          <w:sz w:val="28"/>
          <w:szCs w:val="28"/>
        </w:rPr>
        <w:t>Прогнозируемый объем привлечения средств в рамках программы муниципальных внутренних заимствований на 202</w:t>
      </w:r>
      <w:r w:rsidR="007058ED" w:rsidRPr="007058ED">
        <w:rPr>
          <w:rFonts w:ascii="Times New Roman" w:hAnsi="Times New Roman"/>
          <w:sz w:val="28"/>
          <w:szCs w:val="28"/>
        </w:rPr>
        <w:t>1</w:t>
      </w:r>
      <w:r w:rsidRPr="007058ED">
        <w:rPr>
          <w:rFonts w:ascii="Times New Roman" w:hAnsi="Times New Roman"/>
          <w:sz w:val="28"/>
          <w:szCs w:val="28"/>
        </w:rPr>
        <w:t xml:space="preserve"> год составит </w:t>
      </w:r>
      <w:r w:rsidR="007058ED" w:rsidRPr="007058ED">
        <w:rPr>
          <w:rFonts w:ascii="Times New Roman" w:hAnsi="Times New Roman"/>
          <w:sz w:val="28"/>
          <w:szCs w:val="28"/>
        </w:rPr>
        <w:t>81 600</w:t>
      </w:r>
      <w:r w:rsidRPr="007058ED">
        <w:rPr>
          <w:rFonts w:ascii="Times New Roman" w:hAnsi="Times New Roman"/>
          <w:sz w:val="28"/>
          <w:szCs w:val="28"/>
        </w:rPr>
        <w:t>,00 тыс. рублей. Планируется привлечение кредитов в коммерческих банках в следующих размерах: 8 200,00 тыс. рублей в марте 202</w:t>
      </w:r>
      <w:r w:rsidR="007058ED" w:rsidRPr="007058ED">
        <w:rPr>
          <w:rFonts w:ascii="Times New Roman" w:hAnsi="Times New Roman"/>
          <w:sz w:val="28"/>
          <w:szCs w:val="28"/>
        </w:rPr>
        <w:t>1</w:t>
      </w:r>
      <w:r w:rsidRPr="007058ED">
        <w:rPr>
          <w:rFonts w:ascii="Times New Roman" w:hAnsi="Times New Roman"/>
          <w:sz w:val="28"/>
          <w:szCs w:val="28"/>
        </w:rPr>
        <w:t xml:space="preserve"> года, 43 900,0 тыс. рублей в августе 202</w:t>
      </w:r>
      <w:r w:rsidR="007058ED" w:rsidRPr="007058ED">
        <w:rPr>
          <w:rFonts w:ascii="Times New Roman" w:hAnsi="Times New Roman"/>
          <w:sz w:val="28"/>
          <w:szCs w:val="28"/>
        </w:rPr>
        <w:t>1</w:t>
      </w:r>
      <w:r w:rsidRPr="007058ED">
        <w:rPr>
          <w:rFonts w:ascii="Times New Roman" w:hAnsi="Times New Roman"/>
          <w:sz w:val="28"/>
          <w:szCs w:val="28"/>
        </w:rPr>
        <w:t xml:space="preserve"> года</w:t>
      </w:r>
      <w:r w:rsidR="007058ED" w:rsidRPr="007058ED">
        <w:rPr>
          <w:rFonts w:ascii="Times New Roman" w:hAnsi="Times New Roman"/>
          <w:sz w:val="28"/>
          <w:szCs w:val="28"/>
        </w:rPr>
        <w:t>, 29500,00 тыс. рублей в октябре 2021 года</w:t>
      </w:r>
      <w:r w:rsidRPr="007058ED">
        <w:rPr>
          <w:rFonts w:ascii="Times New Roman" w:hAnsi="Times New Roman"/>
          <w:sz w:val="28"/>
          <w:szCs w:val="28"/>
        </w:rPr>
        <w:t>.</w:t>
      </w:r>
    </w:p>
    <w:p w:rsidR="00FD3AE5" w:rsidRPr="007058ED" w:rsidRDefault="00FD3AE5" w:rsidP="00FD3AE5">
      <w:pPr>
        <w:ind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t xml:space="preserve">         </w:t>
      </w:r>
      <w:r w:rsidRPr="007058ED">
        <w:rPr>
          <w:rFonts w:ascii="Times New Roman" w:hAnsi="Times New Roman"/>
          <w:sz w:val="28"/>
          <w:szCs w:val="28"/>
        </w:rPr>
        <w:t>Прогнозируемый объем погашения средств в 202</w:t>
      </w:r>
      <w:r w:rsidR="007058ED" w:rsidRPr="007058ED">
        <w:rPr>
          <w:rFonts w:ascii="Times New Roman" w:hAnsi="Times New Roman"/>
          <w:sz w:val="28"/>
          <w:szCs w:val="28"/>
        </w:rPr>
        <w:t>1</w:t>
      </w:r>
      <w:r w:rsidRPr="007058ED">
        <w:rPr>
          <w:rFonts w:ascii="Times New Roman" w:hAnsi="Times New Roman"/>
          <w:sz w:val="28"/>
          <w:szCs w:val="28"/>
        </w:rPr>
        <w:t xml:space="preserve"> </w:t>
      </w:r>
      <w:r w:rsidR="007058ED" w:rsidRPr="007058ED">
        <w:rPr>
          <w:rFonts w:ascii="Times New Roman" w:hAnsi="Times New Roman"/>
          <w:sz w:val="28"/>
          <w:szCs w:val="28"/>
        </w:rPr>
        <w:t>году составит</w:t>
      </w:r>
      <w:r w:rsidRPr="007058ED">
        <w:rPr>
          <w:rFonts w:ascii="Times New Roman" w:hAnsi="Times New Roman"/>
          <w:sz w:val="28"/>
          <w:szCs w:val="28"/>
        </w:rPr>
        <w:t xml:space="preserve"> </w:t>
      </w:r>
      <w:r w:rsidR="007058ED" w:rsidRPr="007058ED">
        <w:rPr>
          <w:rFonts w:ascii="Times New Roman" w:hAnsi="Times New Roman"/>
          <w:sz w:val="28"/>
          <w:szCs w:val="28"/>
        </w:rPr>
        <w:t>61 600</w:t>
      </w:r>
      <w:r w:rsidRPr="007058ED">
        <w:rPr>
          <w:rFonts w:ascii="Times New Roman" w:hAnsi="Times New Roman"/>
          <w:sz w:val="28"/>
          <w:szCs w:val="28"/>
        </w:rPr>
        <w:t xml:space="preserve">,00 тыс. рублей. Планируется, что будут погашены коммерческие кредиты: </w:t>
      </w:r>
      <w:r w:rsidR="007058ED" w:rsidRPr="007058ED">
        <w:rPr>
          <w:rFonts w:ascii="Times New Roman" w:hAnsi="Times New Roman"/>
          <w:sz w:val="28"/>
          <w:szCs w:val="28"/>
        </w:rPr>
        <w:t>8 200,00 тыс. рублей в марте 2021 года, 43 900,0 тыс. рублей в августе 2021 года, 9500,00 тыс. рублей в октябре 2021 года.</w:t>
      </w:r>
    </w:p>
    <w:p w:rsidR="00FD3AE5" w:rsidRPr="007058ED" w:rsidRDefault="00FD3AE5" w:rsidP="00FD3AE5">
      <w:pPr>
        <w:ind w:firstLine="0"/>
        <w:rPr>
          <w:rFonts w:ascii="Times New Roman" w:hAnsi="Times New Roman"/>
          <w:sz w:val="28"/>
          <w:szCs w:val="28"/>
        </w:rPr>
      </w:pPr>
      <w:r w:rsidRPr="007058ED">
        <w:rPr>
          <w:rFonts w:ascii="Times New Roman" w:hAnsi="Times New Roman"/>
          <w:sz w:val="28"/>
          <w:szCs w:val="28"/>
        </w:rPr>
        <w:t xml:space="preserve">         Верхний предел муниципального долга по состоянию на 01.01.202</w:t>
      </w:r>
      <w:r w:rsidR="007058ED" w:rsidRPr="007058ED">
        <w:rPr>
          <w:rFonts w:ascii="Times New Roman" w:hAnsi="Times New Roman"/>
          <w:sz w:val="28"/>
          <w:szCs w:val="28"/>
        </w:rPr>
        <w:t xml:space="preserve">2 </w:t>
      </w:r>
      <w:r w:rsidRPr="007058ED">
        <w:rPr>
          <w:rFonts w:ascii="Times New Roman" w:hAnsi="Times New Roman"/>
          <w:sz w:val="28"/>
          <w:szCs w:val="28"/>
        </w:rPr>
        <w:t xml:space="preserve">года составит </w:t>
      </w:r>
      <w:r w:rsidR="007058ED" w:rsidRPr="007058ED">
        <w:rPr>
          <w:rFonts w:ascii="Times New Roman" w:hAnsi="Times New Roman"/>
          <w:sz w:val="28"/>
          <w:szCs w:val="28"/>
        </w:rPr>
        <w:t>81 6</w:t>
      </w:r>
      <w:r w:rsidRPr="007058ED">
        <w:rPr>
          <w:rFonts w:ascii="Times New Roman" w:hAnsi="Times New Roman"/>
          <w:sz w:val="28"/>
          <w:szCs w:val="28"/>
        </w:rPr>
        <w:t>00,00 тыс. рублей и не превысит предельного значения, установленного Бюджетным кодексом Российской Федерации.</w:t>
      </w:r>
    </w:p>
    <w:p w:rsidR="00FD3AE5" w:rsidRPr="007058ED" w:rsidRDefault="00FD3AE5" w:rsidP="00FD3AE5">
      <w:pPr>
        <w:ind w:firstLine="0"/>
        <w:rPr>
          <w:rFonts w:ascii="Times New Roman" w:hAnsi="Times New Roman"/>
          <w:sz w:val="28"/>
          <w:szCs w:val="28"/>
        </w:rPr>
      </w:pPr>
      <w:r w:rsidRPr="007058ED">
        <w:rPr>
          <w:rFonts w:ascii="Times New Roman" w:hAnsi="Times New Roman"/>
          <w:sz w:val="28"/>
          <w:szCs w:val="28"/>
        </w:rPr>
        <w:t xml:space="preserve">        </w:t>
      </w:r>
      <w:r w:rsidR="007058ED" w:rsidRPr="007058ED">
        <w:rPr>
          <w:rFonts w:ascii="Times New Roman" w:hAnsi="Times New Roman"/>
          <w:sz w:val="28"/>
          <w:szCs w:val="28"/>
        </w:rPr>
        <w:t>В 2022 и 2023 годах</w:t>
      </w:r>
      <w:r w:rsidRPr="007058ED">
        <w:rPr>
          <w:rFonts w:ascii="Times New Roman" w:hAnsi="Times New Roman"/>
          <w:sz w:val="28"/>
          <w:szCs w:val="28"/>
        </w:rPr>
        <w:t xml:space="preserve"> </w:t>
      </w:r>
      <w:r w:rsidR="007058ED" w:rsidRPr="007058ED">
        <w:rPr>
          <w:rFonts w:ascii="Times New Roman" w:hAnsi="Times New Roman"/>
          <w:sz w:val="28"/>
          <w:szCs w:val="28"/>
        </w:rPr>
        <w:t>планируется получение</w:t>
      </w:r>
      <w:r w:rsidRPr="007058ED">
        <w:rPr>
          <w:rFonts w:ascii="Times New Roman" w:hAnsi="Times New Roman"/>
          <w:sz w:val="28"/>
          <w:szCs w:val="28"/>
        </w:rPr>
        <w:t xml:space="preserve"> кредитов в кредитных организациях, и погашение кредитов, </w:t>
      </w:r>
      <w:r w:rsidR="007058ED" w:rsidRPr="007058ED">
        <w:rPr>
          <w:rFonts w:ascii="Times New Roman" w:hAnsi="Times New Roman"/>
          <w:sz w:val="28"/>
          <w:szCs w:val="28"/>
        </w:rPr>
        <w:t>полученных в</w:t>
      </w:r>
      <w:r w:rsidRPr="007058ED">
        <w:rPr>
          <w:rFonts w:ascii="Times New Roman" w:hAnsi="Times New Roman"/>
          <w:sz w:val="28"/>
          <w:szCs w:val="28"/>
        </w:rPr>
        <w:t xml:space="preserve"> кредитных организациях   на общую </w:t>
      </w:r>
      <w:r w:rsidR="007058ED" w:rsidRPr="007058ED">
        <w:rPr>
          <w:rFonts w:ascii="Times New Roman" w:hAnsi="Times New Roman"/>
          <w:sz w:val="28"/>
          <w:szCs w:val="28"/>
        </w:rPr>
        <w:t>сумму 81 6</w:t>
      </w:r>
      <w:r w:rsidRPr="007058ED">
        <w:rPr>
          <w:rFonts w:ascii="Times New Roman" w:hAnsi="Times New Roman"/>
          <w:sz w:val="28"/>
          <w:szCs w:val="28"/>
        </w:rPr>
        <w:t xml:space="preserve">00,00 тыс. рублей.  </w:t>
      </w:r>
    </w:p>
    <w:p w:rsidR="00FD3AE5" w:rsidRPr="007058ED" w:rsidRDefault="00FD3AE5" w:rsidP="00FD3AE5">
      <w:pPr>
        <w:ind w:firstLine="0"/>
        <w:rPr>
          <w:rFonts w:ascii="Times New Roman" w:hAnsi="Times New Roman"/>
          <w:sz w:val="28"/>
          <w:szCs w:val="28"/>
        </w:rPr>
      </w:pPr>
      <w:r w:rsidRPr="00FD3AE5"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Pr="007058ED">
        <w:rPr>
          <w:rFonts w:ascii="Times New Roman" w:hAnsi="Times New Roman"/>
          <w:sz w:val="28"/>
          <w:szCs w:val="28"/>
        </w:rPr>
        <w:t xml:space="preserve">Верхний предел муниципального долга городского округа по состоянию </w:t>
      </w:r>
      <w:r w:rsidR="007058ED" w:rsidRPr="007058ED">
        <w:rPr>
          <w:rFonts w:ascii="Times New Roman" w:hAnsi="Times New Roman"/>
          <w:sz w:val="28"/>
          <w:szCs w:val="28"/>
        </w:rPr>
        <w:t>01.01.2023 года</w:t>
      </w:r>
      <w:r w:rsidRPr="007058ED">
        <w:rPr>
          <w:rFonts w:ascii="Times New Roman" w:hAnsi="Times New Roman"/>
          <w:sz w:val="28"/>
          <w:szCs w:val="28"/>
        </w:rPr>
        <w:t xml:space="preserve"> и на 01.01.202</w:t>
      </w:r>
      <w:r w:rsidR="007058ED" w:rsidRPr="007058ED">
        <w:rPr>
          <w:rFonts w:ascii="Times New Roman" w:hAnsi="Times New Roman"/>
          <w:sz w:val="28"/>
          <w:szCs w:val="28"/>
        </w:rPr>
        <w:t>4</w:t>
      </w:r>
      <w:r w:rsidRPr="007058ED">
        <w:rPr>
          <w:rFonts w:ascii="Times New Roman" w:hAnsi="Times New Roman"/>
          <w:sz w:val="28"/>
          <w:szCs w:val="28"/>
        </w:rPr>
        <w:t xml:space="preserve"> года будет составлять </w:t>
      </w:r>
      <w:r w:rsidR="007058ED" w:rsidRPr="007058ED">
        <w:rPr>
          <w:rFonts w:ascii="Times New Roman" w:hAnsi="Times New Roman"/>
          <w:sz w:val="28"/>
          <w:szCs w:val="28"/>
        </w:rPr>
        <w:t>81 6</w:t>
      </w:r>
      <w:r w:rsidRPr="007058ED">
        <w:rPr>
          <w:rFonts w:ascii="Times New Roman" w:hAnsi="Times New Roman"/>
          <w:sz w:val="28"/>
          <w:szCs w:val="28"/>
        </w:rPr>
        <w:t>00,00 тыс. рублей, что соответствует требованиям, установленным Бюджетным кодексом Российской Федерации.</w:t>
      </w:r>
    </w:p>
    <w:p w:rsidR="00FD3AE5" w:rsidRPr="007058ED" w:rsidRDefault="00FD3AE5" w:rsidP="00FD3AE5">
      <w:pPr>
        <w:pStyle w:val="Standard"/>
        <w:jc w:val="both"/>
        <w:rPr>
          <w:rFonts w:eastAsia="Batang"/>
          <w:sz w:val="28"/>
          <w:szCs w:val="28"/>
          <w:lang w:val="ru-RU"/>
        </w:rPr>
      </w:pPr>
      <w:r w:rsidRPr="00FD3AE5">
        <w:rPr>
          <w:b/>
          <w:sz w:val="28"/>
          <w:szCs w:val="28"/>
          <w:lang w:val="ru-RU"/>
        </w:rPr>
        <w:t xml:space="preserve">         </w:t>
      </w:r>
      <w:r w:rsidRPr="007058ED">
        <w:rPr>
          <w:sz w:val="28"/>
          <w:szCs w:val="28"/>
          <w:lang w:val="ru-RU"/>
        </w:rPr>
        <w:t>На обслуживание муниципального долга в проекте бюджета городского округа    в соответствии с подпрограммой «Управление муниципальными финансами» муниципальной программы «Управление имуществом и муниципальными финансами» предусмотрено</w:t>
      </w:r>
      <w:r w:rsidR="007058ED">
        <w:rPr>
          <w:sz w:val="28"/>
          <w:szCs w:val="28"/>
          <w:lang w:val="ru-RU"/>
        </w:rPr>
        <w:t>: в 2021 году 3 621,00 тыс. рублей и</w:t>
      </w:r>
      <w:r w:rsidRPr="007058ED">
        <w:rPr>
          <w:sz w:val="28"/>
          <w:szCs w:val="28"/>
          <w:lang w:val="ru-RU"/>
        </w:rPr>
        <w:t xml:space="preserve"> по </w:t>
      </w:r>
      <w:r w:rsidR="007058ED">
        <w:rPr>
          <w:sz w:val="28"/>
          <w:szCs w:val="28"/>
          <w:lang w:val="ru-RU"/>
        </w:rPr>
        <w:t>3 364,00</w:t>
      </w:r>
      <w:r w:rsidRPr="007058ED">
        <w:rPr>
          <w:sz w:val="28"/>
          <w:szCs w:val="28"/>
          <w:lang w:val="ru-RU"/>
        </w:rPr>
        <w:t xml:space="preserve"> тыс. рублей </w:t>
      </w:r>
      <w:r w:rsidR="007058ED">
        <w:rPr>
          <w:sz w:val="28"/>
          <w:szCs w:val="28"/>
          <w:lang w:val="ru-RU"/>
        </w:rPr>
        <w:t>в 2022 и 2023 годах</w:t>
      </w:r>
      <w:r w:rsidRPr="007058ED">
        <w:rPr>
          <w:lang w:val="ru-RU"/>
        </w:rPr>
        <w:t xml:space="preserve">. </w:t>
      </w:r>
    </w:p>
    <w:p w:rsidR="00FD3AE5" w:rsidRPr="00FD3AE5" w:rsidRDefault="00FD3AE5" w:rsidP="00FD3AE5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FD3AE5">
        <w:rPr>
          <w:rFonts w:cs="Times New Roman"/>
          <w:b/>
          <w:sz w:val="28"/>
          <w:szCs w:val="28"/>
          <w:lang w:val="ru-RU"/>
        </w:rPr>
        <w:t xml:space="preserve">        </w:t>
      </w:r>
    </w:p>
    <w:p w:rsidR="00FD3AE5" w:rsidRPr="004205B1" w:rsidRDefault="00FD3AE5" w:rsidP="00FD3AE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205B1">
        <w:rPr>
          <w:rFonts w:cs="Times New Roman"/>
          <w:sz w:val="28"/>
          <w:szCs w:val="28"/>
          <w:lang w:val="ru-RU"/>
        </w:rPr>
        <w:t xml:space="preserve">      Одновременно с проектом </w:t>
      </w:r>
      <w:r w:rsidR="004205B1" w:rsidRPr="004205B1">
        <w:rPr>
          <w:rFonts w:cs="Times New Roman"/>
          <w:sz w:val="28"/>
          <w:szCs w:val="28"/>
          <w:lang w:val="ru-RU"/>
        </w:rPr>
        <w:t>бюджета на</w:t>
      </w:r>
      <w:r w:rsidRPr="004205B1">
        <w:rPr>
          <w:rFonts w:cs="Times New Roman"/>
          <w:sz w:val="28"/>
          <w:szCs w:val="28"/>
          <w:lang w:val="ru-RU"/>
        </w:rPr>
        <w:t xml:space="preserve"> рассмотрение Совета депутатов городского округа Серебряные Пруды Московской области представлены документы:</w:t>
      </w:r>
    </w:p>
    <w:p w:rsidR="00FD3AE5" w:rsidRPr="004205B1" w:rsidRDefault="00FD3AE5" w:rsidP="00FD3AE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205B1">
        <w:rPr>
          <w:rFonts w:cs="Times New Roman"/>
          <w:sz w:val="28"/>
          <w:szCs w:val="28"/>
          <w:lang w:val="ru-RU"/>
        </w:rPr>
        <w:t xml:space="preserve">        основные направления бюджетной и налоговой политики городского округа Серебряные Пруды Московской области на 202</w:t>
      </w:r>
      <w:r w:rsidR="004205B1" w:rsidRPr="004205B1">
        <w:rPr>
          <w:rFonts w:cs="Times New Roman"/>
          <w:sz w:val="28"/>
          <w:szCs w:val="28"/>
          <w:lang w:val="ru-RU"/>
        </w:rPr>
        <w:t>1</w:t>
      </w:r>
      <w:r w:rsidRPr="004205B1">
        <w:rPr>
          <w:rFonts w:cs="Times New Roman"/>
          <w:sz w:val="28"/>
          <w:szCs w:val="28"/>
          <w:lang w:val="ru-RU"/>
        </w:rPr>
        <w:t xml:space="preserve"> год и на плановый период 202</w:t>
      </w:r>
      <w:r w:rsidR="004205B1" w:rsidRPr="004205B1">
        <w:rPr>
          <w:rFonts w:cs="Times New Roman"/>
          <w:sz w:val="28"/>
          <w:szCs w:val="28"/>
          <w:lang w:val="ru-RU"/>
        </w:rPr>
        <w:t>2</w:t>
      </w:r>
      <w:r w:rsidRPr="004205B1">
        <w:rPr>
          <w:rFonts w:cs="Times New Roman"/>
          <w:sz w:val="28"/>
          <w:szCs w:val="28"/>
          <w:lang w:val="ru-RU"/>
        </w:rPr>
        <w:t xml:space="preserve"> и 202</w:t>
      </w:r>
      <w:r w:rsidR="004205B1" w:rsidRPr="004205B1">
        <w:rPr>
          <w:rFonts w:cs="Times New Roman"/>
          <w:sz w:val="28"/>
          <w:szCs w:val="28"/>
          <w:lang w:val="ru-RU"/>
        </w:rPr>
        <w:t>3</w:t>
      </w:r>
      <w:r w:rsidRPr="004205B1">
        <w:rPr>
          <w:rFonts w:cs="Times New Roman"/>
          <w:sz w:val="28"/>
          <w:szCs w:val="28"/>
          <w:lang w:val="ru-RU"/>
        </w:rPr>
        <w:t xml:space="preserve"> годов;  </w:t>
      </w:r>
    </w:p>
    <w:p w:rsidR="00FD3AE5" w:rsidRPr="004205B1" w:rsidRDefault="00FD3AE5" w:rsidP="00FD3AE5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5B1">
        <w:rPr>
          <w:rFonts w:ascii="Times New Roman" w:hAnsi="Times New Roman" w:cs="Times New Roman"/>
          <w:sz w:val="28"/>
          <w:szCs w:val="28"/>
        </w:rPr>
        <w:t xml:space="preserve">         предварительные итоги социально-экономического развития городского округа Серебряные Пруды Московской области за январь-сентябрь 20</w:t>
      </w:r>
      <w:r w:rsidR="004205B1" w:rsidRPr="004205B1">
        <w:rPr>
          <w:rFonts w:ascii="Times New Roman" w:hAnsi="Times New Roman" w:cs="Times New Roman"/>
          <w:sz w:val="28"/>
          <w:szCs w:val="28"/>
        </w:rPr>
        <w:t>20</w:t>
      </w:r>
      <w:r w:rsidRPr="004205B1">
        <w:rPr>
          <w:rFonts w:ascii="Times New Roman" w:hAnsi="Times New Roman" w:cs="Times New Roman"/>
          <w:sz w:val="28"/>
          <w:szCs w:val="28"/>
        </w:rPr>
        <w:t xml:space="preserve"> </w:t>
      </w:r>
      <w:r w:rsidR="005A7848" w:rsidRPr="004205B1">
        <w:rPr>
          <w:rFonts w:ascii="Times New Roman" w:hAnsi="Times New Roman" w:cs="Times New Roman"/>
          <w:sz w:val="28"/>
          <w:szCs w:val="28"/>
        </w:rPr>
        <w:t>года и</w:t>
      </w:r>
      <w:r w:rsidRPr="004205B1">
        <w:rPr>
          <w:rFonts w:ascii="Times New Roman" w:hAnsi="Times New Roman" w:cs="Times New Roman"/>
          <w:sz w:val="28"/>
          <w:szCs w:val="28"/>
        </w:rPr>
        <w:t xml:space="preserve"> ожидаемые итоги социально-экономического развития городского округа Серебряные Пруды Московской области </w:t>
      </w:r>
      <w:r w:rsidR="005A7848" w:rsidRPr="004205B1">
        <w:rPr>
          <w:rFonts w:ascii="Times New Roman" w:hAnsi="Times New Roman" w:cs="Times New Roman"/>
          <w:sz w:val="28"/>
          <w:szCs w:val="28"/>
        </w:rPr>
        <w:t>за 2020</w:t>
      </w:r>
      <w:r w:rsidRPr="004205B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D3AE5" w:rsidRPr="004205B1" w:rsidRDefault="00FD3AE5" w:rsidP="00FD3AE5">
      <w:pPr>
        <w:pStyle w:val="ConsPlusNormal"/>
        <w:widowControl/>
        <w:ind w:right="-185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205B1">
        <w:rPr>
          <w:rFonts w:ascii="Times New Roman" w:hAnsi="Times New Roman" w:cs="Times New Roman"/>
          <w:sz w:val="28"/>
          <w:szCs w:val="28"/>
        </w:rPr>
        <w:t xml:space="preserve">  прогноз социально-экономического развития городского округа Серебряные Пруды Московской области на 202</w:t>
      </w:r>
      <w:r w:rsidR="004205B1" w:rsidRPr="004205B1">
        <w:rPr>
          <w:rFonts w:ascii="Times New Roman" w:hAnsi="Times New Roman" w:cs="Times New Roman"/>
          <w:sz w:val="28"/>
          <w:szCs w:val="28"/>
        </w:rPr>
        <w:t>1</w:t>
      </w:r>
      <w:r w:rsidRPr="004205B1">
        <w:rPr>
          <w:rFonts w:ascii="Times New Roman" w:hAnsi="Times New Roman" w:cs="Times New Roman"/>
          <w:sz w:val="28"/>
          <w:szCs w:val="28"/>
        </w:rPr>
        <w:t>-202</w:t>
      </w:r>
      <w:r w:rsidR="004205B1" w:rsidRPr="004205B1">
        <w:rPr>
          <w:rFonts w:ascii="Times New Roman" w:hAnsi="Times New Roman" w:cs="Times New Roman"/>
          <w:sz w:val="28"/>
          <w:szCs w:val="28"/>
        </w:rPr>
        <w:t>3</w:t>
      </w:r>
      <w:r w:rsidRPr="004205B1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FD3AE5" w:rsidRPr="004205B1" w:rsidRDefault="00FD3AE5" w:rsidP="00FD3AE5">
      <w:pPr>
        <w:pStyle w:val="ConsPlusNormal"/>
        <w:widowControl/>
        <w:ind w:right="-185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205B1">
        <w:rPr>
          <w:rFonts w:ascii="Times New Roman" w:hAnsi="Times New Roman" w:cs="Times New Roman"/>
          <w:sz w:val="28"/>
          <w:szCs w:val="28"/>
        </w:rPr>
        <w:t xml:space="preserve">  прогноз основных </w:t>
      </w:r>
      <w:r w:rsidR="005A7848" w:rsidRPr="004205B1">
        <w:rPr>
          <w:rFonts w:ascii="Times New Roman" w:hAnsi="Times New Roman" w:cs="Times New Roman"/>
          <w:sz w:val="28"/>
          <w:szCs w:val="28"/>
        </w:rPr>
        <w:t>характеристик бюджета</w:t>
      </w:r>
      <w:r w:rsidRPr="004205B1">
        <w:rPr>
          <w:rFonts w:ascii="Times New Roman" w:hAnsi="Times New Roman" w:cs="Times New Roman"/>
          <w:sz w:val="28"/>
          <w:szCs w:val="28"/>
        </w:rPr>
        <w:t xml:space="preserve"> городского округа Серебряные Пруды Московской области на 202</w:t>
      </w:r>
      <w:r w:rsidR="004205B1" w:rsidRPr="004205B1">
        <w:rPr>
          <w:rFonts w:ascii="Times New Roman" w:hAnsi="Times New Roman" w:cs="Times New Roman"/>
          <w:sz w:val="28"/>
          <w:szCs w:val="28"/>
        </w:rPr>
        <w:t>1</w:t>
      </w:r>
      <w:r w:rsidRPr="004205B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205B1" w:rsidRPr="004205B1">
        <w:rPr>
          <w:rFonts w:ascii="Times New Roman" w:hAnsi="Times New Roman" w:cs="Times New Roman"/>
          <w:sz w:val="28"/>
          <w:szCs w:val="28"/>
        </w:rPr>
        <w:t>2</w:t>
      </w:r>
      <w:r w:rsidRPr="004205B1">
        <w:rPr>
          <w:rFonts w:ascii="Times New Roman" w:hAnsi="Times New Roman" w:cs="Times New Roman"/>
          <w:sz w:val="28"/>
          <w:szCs w:val="28"/>
        </w:rPr>
        <w:t xml:space="preserve"> и 202</w:t>
      </w:r>
      <w:r w:rsidR="004205B1" w:rsidRPr="004205B1">
        <w:rPr>
          <w:rFonts w:ascii="Times New Roman" w:hAnsi="Times New Roman" w:cs="Times New Roman"/>
          <w:sz w:val="28"/>
          <w:szCs w:val="28"/>
        </w:rPr>
        <w:t>3</w:t>
      </w:r>
      <w:r w:rsidRPr="004205B1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:rsidR="00FD3AE5" w:rsidRPr="004205B1" w:rsidRDefault="00FD3AE5" w:rsidP="00FD3AE5">
      <w:pPr>
        <w:ind w:left="0" w:hanging="450"/>
        <w:rPr>
          <w:rFonts w:ascii="Times New Roman" w:hAnsi="Times New Roman"/>
          <w:sz w:val="28"/>
          <w:szCs w:val="28"/>
        </w:rPr>
      </w:pPr>
      <w:r w:rsidRPr="004205B1">
        <w:rPr>
          <w:rFonts w:ascii="Times New Roman" w:hAnsi="Times New Roman"/>
          <w:sz w:val="28"/>
          <w:szCs w:val="28"/>
        </w:rPr>
        <w:t xml:space="preserve">                 пояснительная записка к проекту бюджета городского округа Серебряные Пруды Московской области на 202</w:t>
      </w:r>
      <w:r w:rsidR="004205B1" w:rsidRPr="004205B1">
        <w:rPr>
          <w:rFonts w:ascii="Times New Roman" w:hAnsi="Times New Roman"/>
          <w:sz w:val="28"/>
          <w:szCs w:val="28"/>
        </w:rPr>
        <w:t>1</w:t>
      </w:r>
      <w:r w:rsidRPr="004205B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205B1" w:rsidRPr="004205B1">
        <w:rPr>
          <w:rFonts w:ascii="Times New Roman" w:hAnsi="Times New Roman"/>
          <w:sz w:val="28"/>
          <w:szCs w:val="28"/>
        </w:rPr>
        <w:t>2</w:t>
      </w:r>
      <w:r w:rsidRPr="004205B1">
        <w:rPr>
          <w:rFonts w:ascii="Times New Roman" w:hAnsi="Times New Roman"/>
          <w:sz w:val="28"/>
          <w:szCs w:val="28"/>
        </w:rPr>
        <w:t xml:space="preserve"> и 202</w:t>
      </w:r>
      <w:r w:rsidR="004205B1" w:rsidRPr="004205B1">
        <w:rPr>
          <w:rFonts w:ascii="Times New Roman" w:hAnsi="Times New Roman"/>
          <w:sz w:val="28"/>
          <w:szCs w:val="28"/>
        </w:rPr>
        <w:t>3</w:t>
      </w:r>
      <w:r w:rsidRPr="004205B1">
        <w:rPr>
          <w:rFonts w:ascii="Times New Roman" w:hAnsi="Times New Roman"/>
          <w:sz w:val="28"/>
          <w:szCs w:val="28"/>
        </w:rPr>
        <w:t xml:space="preserve"> годов; </w:t>
      </w:r>
    </w:p>
    <w:p w:rsidR="00FD3AE5" w:rsidRPr="004205B1" w:rsidRDefault="00FD3AE5" w:rsidP="00FD3AE5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5B1">
        <w:rPr>
          <w:rFonts w:ascii="Times New Roman" w:hAnsi="Times New Roman" w:cs="Times New Roman"/>
          <w:sz w:val="28"/>
          <w:szCs w:val="28"/>
        </w:rPr>
        <w:t xml:space="preserve">          информация о верхнем пределе муниципального внутреннего долга городского округа Серебряные Пруды Московской области по состоянию на 01.01.202</w:t>
      </w:r>
      <w:r w:rsidR="004205B1" w:rsidRPr="004205B1">
        <w:rPr>
          <w:rFonts w:ascii="Times New Roman" w:hAnsi="Times New Roman" w:cs="Times New Roman"/>
          <w:sz w:val="28"/>
          <w:szCs w:val="28"/>
        </w:rPr>
        <w:t>2</w:t>
      </w:r>
      <w:r w:rsidRPr="004205B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058ED" w:rsidRPr="004205B1">
        <w:rPr>
          <w:rFonts w:ascii="Times New Roman" w:hAnsi="Times New Roman" w:cs="Times New Roman"/>
          <w:sz w:val="28"/>
          <w:szCs w:val="28"/>
        </w:rPr>
        <w:t>01.01.2023 года</w:t>
      </w:r>
      <w:r w:rsidRPr="004205B1">
        <w:rPr>
          <w:rFonts w:ascii="Times New Roman" w:hAnsi="Times New Roman" w:cs="Times New Roman"/>
          <w:sz w:val="28"/>
          <w:szCs w:val="28"/>
        </w:rPr>
        <w:t>, 01.01.202</w:t>
      </w:r>
      <w:r w:rsidR="004205B1" w:rsidRPr="004205B1">
        <w:rPr>
          <w:rFonts w:ascii="Times New Roman" w:hAnsi="Times New Roman" w:cs="Times New Roman"/>
          <w:sz w:val="28"/>
          <w:szCs w:val="28"/>
        </w:rPr>
        <w:t>4</w:t>
      </w:r>
      <w:r w:rsidRPr="004205B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D3AE5" w:rsidRPr="004205B1" w:rsidRDefault="00FD3AE5" w:rsidP="00FD3AE5">
      <w:pPr>
        <w:tabs>
          <w:tab w:val="left" w:pos="1324"/>
        </w:tabs>
        <w:ind w:left="0" w:firstLine="0"/>
        <w:rPr>
          <w:rFonts w:ascii="Times New Roman" w:hAnsi="Times New Roman"/>
          <w:sz w:val="28"/>
          <w:szCs w:val="28"/>
        </w:rPr>
      </w:pPr>
      <w:r w:rsidRPr="004205B1">
        <w:rPr>
          <w:rFonts w:ascii="Times New Roman" w:hAnsi="Times New Roman"/>
          <w:sz w:val="28"/>
          <w:szCs w:val="28"/>
        </w:rPr>
        <w:t xml:space="preserve">          оценка ожидаемого исполнения бюджета городского округа Серебряные Пруды Московской области на текущий(20</w:t>
      </w:r>
      <w:r w:rsidR="004205B1" w:rsidRPr="004205B1">
        <w:rPr>
          <w:rFonts w:ascii="Times New Roman" w:hAnsi="Times New Roman"/>
          <w:sz w:val="28"/>
          <w:szCs w:val="28"/>
        </w:rPr>
        <w:t>20</w:t>
      </w:r>
      <w:r w:rsidRPr="004205B1">
        <w:rPr>
          <w:rFonts w:ascii="Times New Roman" w:hAnsi="Times New Roman"/>
          <w:sz w:val="28"/>
          <w:szCs w:val="28"/>
        </w:rPr>
        <w:t>) финансовый год;</w:t>
      </w:r>
    </w:p>
    <w:p w:rsidR="00FD3AE5" w:rsidRPr="004205B1" w:rsidRDefault="00FD3AE5" w:rsidP="00FD3AE5">
      <w:pPr>
        <w:tabs>
          <w:tab w:val="left" w:pos="1324"/>
        </w:tabs>
        <w:ind w:left="0" w:firstLine="0"/>
        <w:rPr>
          <w:rFonts w:ascii="Times New Roman" w:hAnsi="Times New Roman"/>
          <w:sz w:val="28"/>
          <w:szCs w:val="28"/>
        </w:rPr>
      </w:pPr>
      <w:r w:rsidRPr="004205B1">
        <w:rPr>
          <w:rFonts w:ascii="Times New Roman" w:hAnsi="Times New Roman"/>
          <w:sz w:val="28"/>
          <w:szCs w:val="28"/>
        </w:rPr>
        <w:t xml:space="preserve">          реестр источников доходов бюджета городского округа Серебряные Пруды Москов</w:t>
      </w:r>
      <w:r w:rsidR="004205B1" w:rsidRPr="004205B1">
        <w:rPr>
          <w:rFonts w:ascii="Times New Roman" w:hAnsi="Times New Roman"/>
          <w:sz w:val="28"/>
          <w:szCs w:val="28"/>
        </w:rPr>
        <w:t>ской области на 2021</w:t>
      </w:r>
      <w:r w:rsidRPr="004205B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205B1" w:rsidRPr="004205B1">
        <w:rPr>
          <w:rFonts w:ascii="Times New Roman" w:hAnsi="Times New Roman"/>
          <w:sz w:val="28"/>
          <w:szCs w:val="28"/>
        </w:rPr>
        <w:t>2</w:t>
      </w:r>
      <w:r w:rsidRPr="004205B1">
        <w:rPr>
          <w:rFonts w:ascii="Times New Roman" w:hAnsi="Times New Roman"/>
          <w:sz w:val="28"/>
          <w:szCs w:val="28"/>
        </w:rPr>
        <w:t xml:space="preserve"> и 202</w:t>
      </w:r>
      <w:r w:rsidR="004205B1" w:rsidRPr="004205B1">
        <w:rPr>
          <w:rFonts w:ascii="Times New Roman" w:hAnsi="Times New Roman"/>
          <w:sz w:val="28"/>
          <w:szCs w:val="28"/>
        </w:rPr>
        <w:t>3</w:t>
      </w:r>
      <w:r w:rsidRPr="004205B1">
        <w:rPr>
          <w:rFonts w:ascii="Times New Roman" w:hAnsi="Times New Roman"/>
          <w:sz w:val="28"/>
          <w:szCs w:val="28"/>
        </w:rPr>
        <w:t xml:space="preserve"> годов;</w:t>
      </w:r>
    </w:p>
    <w:p w:rsidR="00FD3AE5" w:rsidRPr="004205B1" w:rsidRDefault="00FD3AE5" w:rsidP="00FD3AE5">
      <w:pPr>
        <w:tabs>
          <w:tab w:val="left" w:pos="1324"/>
        </w:tabs>
        <w:ind w:left="450" w:hanging="450"/>
        <w:rPr>
          <w:rFonts w:ascii="Times New Roman" w:hAnsi="Times New Roman"/>
          <w:sz w:val="28"/>
          <w:szCs w:val="28"/>
        </w:rPr>
      </w:pPr>
      <w:r w:rsidRPr="004205B1">
        <w:rPr>
          <w:rFonts w:ascii="Times New Roman" w:hAnsi="Times New Roman"/>
          <w:sz w:val="28"/>
          <w:szCs w:val="28"/>
        </w:rPr>
        <w:t xml:space="preserve">          паспорта</w:t>
      </w:r>
      <w:r w:rsidR="004205B1" w:rsidRPr="004205B1">
        <w:rPr>
          <w:rFonts w:ascii="Times New Roman" w:hAnsi="Times New Roman"/>
          <w:sz w:val="28"/>
          <w:szCs w:val="28"/>
        </w:rPr>
        <w:t xml:space="preserve"> проектов</w:t>
      </w:r>
      <w:r w:rsidRPr="004205B1">
        <w:rPr>
          <w:rFonts w:ascii="Times New Roman" w:hAnsi="Times New Roman"/>
          <w:sz w:val="28"/>
          <w:szCs w:val="28"/>
        </w:rPr>
        <w:t xml:space="preserve"> муниципальных программ.</w:t>
      </w:r>
    </w:p>
    <w:p w:rsidR="00FD3AE5" w:rsidRPr="004205B1" w:rsidRDefault="00FD3AE5" w:rsidP="00FD3AE5">
      <w:pPr>
        <w:tabs>
          <w:tab w:val="left" w:pos="1324"/>
        </w:tabs>
        <w:ind w:left="450" w:hanging="450"/>
        <w:rPr>
          <w:rFonts w:ascii="Times New Roman" w:hAnsi="Times New Roman"/>
          <w:sz w:val="28"/>
          <w:szCs w:val="28"/>
        </w:rPr>
      </w:pPr>
      <w:r w:rsidRPr="004205B1">
        <w:rPr>
          <w:rFonts w:ascii="Times New Roman" w:hAnsi="Times New Roman"/>
          <w:sz w:val="28"/>
          <w:szCs w:val="28"/>
        </w:rPr>
        <w:t xml:space="preserve">             </w:t>
      </w:r>
    </w:p>
    <w:p w:rsidR="00FD3AE5" w:rsidRPr="004205B1" w:rsidRDefault="00FD3AE5" w:rsidP="00FD3AE5">
      <w:pPr>
        <w:jc w:val="right"/>
        <w:rPr>
          <w:rFonts w:ascii="Times New Roman" w:hAnsi="Times New Roman"/>
          <w:sz w:val="24"/>
          <w:szCs w:val="24"/>
        </w:rPr>
      </w:pPr>
    </w:p>
    <w:p w:rsidR="00FD3AE5" w:rsidRPr="004205B1" w:rsidRDefault="00FD3AE5" w:rsidP="00FD3AE5">
      <w:pPr>
        <w:jc w:val="right"/>
        <w:rPr>
          <w:rFonts w:ascii="Times New Roman" w:hAnsi="Times New Roman"/>
          <w:sz w:val="24"/>
          <w:szCs w:val="24"/>
        </w:rPr>
      </w:pPr>
    </w:p>
    <w:p w:rsidR="00FD3AE5" w:rsidRPr="004205B1" w:rsidRDefault="00FD3AE5" w:rsidP="00FD3AE5">
      <w:pPr>
        <w:jc w:val="right"/>
        <w:rPr>
          <w:rFonts w:ascii="Times New Roman" w:hAnsi="Times New Roman"/>
          <w:sz w:val="24"/>
          <w:szCs w:val="24"/>
        </w:rPr>
      </w:pPr>
    </w:p>
    <w:p w:rsidR="005C5970" w:rsidRDefault="00A571D4" w:rsidP="00A571D4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5C5970" w:rsidRDefault="005C5970" w:rsidP="00A571D4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5C5970" w:rsidRDefault="005C5970" w:rsidP="00A571D4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5C5970" w:rsidRDefault="005C5970" w:rsidP="00A571D4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5C5970" w:rsidRDefault="005C5970" w:rsidP="00A571D4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FE25F0" w:rsidRDefault="005C5970" w:rsidP="00A571D4">
      <w:p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</w:t>
      </w:r>
      <w:bookmarkStart w:id="0" w:name="_GoBack"/>
      <w:bookmarkEnd w:id="0"/>
      <w:r w:rsidR="00A571D4">
        <w:rPr>
          <w:rFonts w:ascii="Times New Roman" w:hAnsi="Times New Roman"/>
          <w:b/>
          <w:sz w:val="24"/>
          <w:szCs w:val="24"/>
        </w:rPr>
        <w:t xml:space="preserve"> </w:t>
      </w:r>
      <w:r w:rsidR="00FE25F0">
        <w:rPr>
          <w:rFonts w:ascii="Times New Roman" w:hAnsi="Times New Roman"/>
          <w:sz w:val="24"/>
          <w:szCs w:val="24"/>
        </w:rPr>
        <w:t xml:space="preserve">Приложение к </w:t>
      </w:r>
      <w:r w:rsidR="00FE25F0">
        <w:rPr>
          <w:rFonts w:ascii="Times New Roman" w:hAnsi="Times New Roman"/>
          <w:bCs/>
          <w:sz w:val="24"/>
          <w:szCs w:val="24"/>
        </w:rPr>
        <w:t>пояснительной записке</w:t>
      </w:r>
    </w:p>
    <w:p w:rsidR="00FE25F0" w:rsidRDefault="00FE25F0" w:rsidP="00FE25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проекту бюджета городского округа </w:t>
      </w:r>
    </w:p>
    <w:p w:rsidR="00FE25F0" w:rsidRDefault="00FE25F0" w:rsidP="00FE25F0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Серебряные Пруды </w:t>
      </w:r>
      <w:r>
        <w:rPr>
          <w:rFonts w:ascii="Times New Roman" w:hAnsi="Times New Roman"/>
          <w:bCs/>
          <w:sz w:val="24"/>
          <w:szCs w:val="24"/>
        </w:rPr>
        <w:t>Московской области на 2021 год</w:t>
      </w:r>
    </w:p>
    <w:p w:rsidR="00FE25F0" w:rsidRDefault="00FE25F0" w:rsidP="00FE25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на плановый период 2022 и 2023 годов</w:t>
      </w:r>
    </w:p>
    <w:p w:rsidR="00FE25F0" w:rsidRDefault="00FE25F0" w:rsidP="00FE25F0">
      <w:pPr>
        <w:rPr>
          <w:rFonts w:ascii="Times New Roman" w:hAnsi="Times New Roman"/>
          <w:sz w:val="24"/>
          <w:szCs w:val="24"/>
        </w:rPr>
      </w:pPr>
    </w:p>
    <w:p w:rsidR="00FE25F0" w:rsidRDefault="00FE25F0" w:rsidP="00FE25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бюджета городского округа Серебряные Пруды Московской области на 2021 год и плановый период 2022 и 2023 годов по разделам и подразделам классификации расходов бюджетов</w:t>
      </w:r>
    </w:p>
    <w:p w:rsidR="00FE25F0" w:rsidRDefault="00FE25F0" w:rsidP="00FE25F0">
      <w:pPr>
        <w:jc w:val="right"/>
        <w:rPr>
          <w:rFonts w:ascii="Times New Roman" w:hAnsi="Times New Roman"/>
          <w:sz w:val="24"/>
          <w:szCs w:val="24"/>
        </w:rPr>
      </w:pPr>
    </w:p>
    <w:p w:rsidR="00FE25F0" w:rsidRDefault="00FE25F0" w:rsidP="00FE25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Тыс. рублей 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1701"/>
        <w:gridCol w:w="1701"/>
        <w:gridCol w:w="1559"/>
      </w:tblGrid>
      <w:tr w:rsidR="00FE25F0" w:rsidTr="00FE25F0">
        <w:trPr>
          <w:trHeight w:val="4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5F0" w:rsidRDefault="00FE25F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5F0" w:rsidRDefault="00FE25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5F0" w:rsidRDefault="00FE25F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25F0" w:rsidRDefault="00FE25F0" w:rsidP="00FE25F0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E25F0" w:rsidRDefault="00FE25F0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Плановый период</w:t>
            </w:r>
          </w:p>
        </w:tc>
      </w:tr>
      <w:tr w:rsidR="00FE25F0" w:rsidTr="00FE25F0">
        <w:trPr>
          <w:trHeight w:val="2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F0" w:rsidRDefault="00FE25F0">
            <w:pPr>
              <w:ind w:left="0" w:righ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F0" w:rsidRDefault="00FE25F0">
            <w:pPr>
              <w:ind w:left="0" w:righ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F0" w:rsidRDefault="00FE25F0">
            <w:pPr>
              <w:ind w:left="0" w:righ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5F0" w:rsidRDefault="00FE25F0" w:rsidP="00FE25F0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253 818,64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250 341,44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250971,26</w:t>
            </w:r>
          </w:p>
        </w:tc>
      </w:tr>
      <w:tr w:rsidR="00FE25F0" w:rsidTr="00FE25F0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 w:rsidP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 w:rsidP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E25F0" w:rsidP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 w:rsidP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 w:rsidP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2 022,00</w:t>
            </w:r>
          </w:p>
        </w:tc>
      </w:tr>
      <w:tr w:rsidR="00FE25F0" w:rsidTr="00FE25F0">
        <w:trPr>
          <w:trHeight w:val="1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93 716,80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94 584,62</w:t>
            </w:r>
          </w:p>
        </w:tc>
      </w:tr>
      <w:tr w:rsidR="00FE25F0" w:rsidTr="00FE25F0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18 049,70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18 049,70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486,00</w:t>
            </w:r>
          </w:p>
        </w:tc>
      </w:tr>
      <w:tr w:rsidR="00FE25F0" w:rsidTr="00FE25F0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139 566,94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136 066,94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135 828,94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1 765,00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1 715,00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E25F0" w:rsidTr="00FE25F0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18 455,34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13 614,34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13 630,34</w:t>
            </w:r>
          </w:p>
        </w:tc>
      </w:tr>
      <w:tr w:rsidR="00FE25F0" w:rsidTr="00FE25F0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1 066,00</w:t>
            </w:r>
          </w:p>
        </w:tc>
      </w:tr>
      <w:tr w:rsidR="00FE25F0" w:rsidTr="00FE25F0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6 790,44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6 8410,44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6 870,44</w:t>
            </w:r>
          </w:p>
        </w:tc>
      </w:tr>
      <w:tr w:rsidR="00FE25F0" w:rsidTr="00FE25F0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5 693,90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5 693,90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110 783,12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88 965,59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96 653,40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1 900,00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22 549,82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25 135,29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26 034,10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49 792,00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6 388,30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14 663,30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1 264,00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F156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376 270,89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177 814,70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185 414,70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5 764,00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173 259,79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11 700,00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99 908,00</w:t>
            </w:r>
          </w:p>
        </w:tc>
      </w:tr>
      <w:tr w:rsidR="00FF156C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C" w:rsidRDefault="00FF156C" w:rsidP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56C" w:rsidRDefault="00FF156C" w:rsidP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C" w:rsidRDefault="00FF156C" w:rsidP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68 042,70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56C" w:rsidRDefault="00FF156C" w:rsidP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68 042,70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56C" w:rsidRDefault="00FF156C" w:rsidP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68 042,70</w:t>
            </w:r>
          </w:p>
        </w:tc>
      </w:tr>
      <w:tr w:rsidR="00FF156C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C" w:rsidRDefault="00FF156C" w:rsidP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6C" w:rsidRDefault="00FF156C" w:rsidP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C" w:rsidRDefault="00FF156C" w:rsidP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56C" w:rsidRDefault="00FF156C" w:rsidP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56C" w:rsidRDefault="00FF156C" w:rsidP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156C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C" w:rsidRDefault="00FF156C" w:rsidP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6C" w:rsidRDefault="00FF156C" w:rsidP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C" w:rsidRDefault="00FF156C" w:rsidP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56C" w:rsidRDefault="00FF156C" w:rsidP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56C" w:rsidRDefault="00FF156C" w:rsidP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617 444,10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868 388,81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619 633,30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164 932,50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263 412,50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164 476,50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378 121,20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515 302,91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380 748,40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43 916,60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59 199,20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43 934,20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FF15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3 811,00</w:t>
            </w:r>
          </w:p>
        </w:tc>
      </w:tr>
      <w:tr w:rsidR="00FE25F0" w:rsidTr="00FE25F0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  <w:p w:rsidR="00FE25F0" w:rsidRDefault="00FE25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26 662,80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26 663,20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 w:rsidP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26 663,20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4962" w:type="dxa"/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93 761,45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94 388,19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94 739,34</w:t>
            </w:r>
          </w:p>
        </w:tc>
      </w:tr>
      <w:tr w:rsidR="00FE25F0" w:rsidTr="00FE25F0">
        <w:trPr>
          <w:trHeight w:val="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F0" w:rsidRDefault="00FE25F0">
            <w:pPr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F0" w:rsidRDefault="00FE25F0">
            <w:pPr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5F0" w:rsidRDefault="00FE25F0">
            <w:pPr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5F0" w:rsidRDefault="00FE25F0">
            <w:pPr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91 007,85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91 534,59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91 885,74</w:t>
            </w:r>
          </w:p>
        </w:tc>
      </w:tr>
      <w:tr w:rsidR="00FE25F0" w:rsidTr="00FE25F0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2 853,60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F0" w:rsidRDefault="002764C7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50 145,60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2764C7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51 405,60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2764C7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48 905,20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5 700,00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34 147,60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36 877,60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37 318,20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5 887,00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F0" w:rsidRDefault="002764C7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101 4</w:t>
            </w:r>
            <w:r w:rsidR="00785C48">
              <w:rPr>
                <w:rFonts w:ascii="Times New Roman" w:hAnsi="Times New Roman"/>
                <w:bCs/>
                <w:sz w:val="24"/>
                <w:szCs w:val="24"/>
              </w:rPr>
              <w:t>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F0" w:rsidRDefault="002764C7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101 4</w:t>
            </w:r>
            <w:r w:rsidR="00785C48">
              <w:rPr>
                <w:rFonts w:ascii="Times New Roman" w:hAnsi="Times New Roman"/>
                <w:bCs/>
                <w:sz w:val="24"/>
                <w:szCs w:val="24"/>
              </w:rPr>
              <w:t>35,50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F0" w:rsidRDefault="002764C7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101 4</w:t>
            </w:r>
            <w:r w:rsidR="00785C48">
              <w:rPr>
                <w:rFonts w:ascii="Times New Roman" w:hAnsi="Times New Roman"/>
                <w:bCs/>
                <w:sz w:val="24"/>
                <w:szCs w:val="24"/>
              </w:rPr>
              <w:t>35,50</w:t>
            </w:r>
          </w:p>
        </w:tc>
      </w:tr>
      <w:tr w:rsidR="002764C7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7" w:rsidRDefault="002764C7" w:rsidP="002764C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4C7" w:rsidRDefault="002764C7" w:rsidP="002764C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C7" w:rsidRDefault="002764C7" w:rsidP="002764C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79 782,10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4C7" w:rsidRDefault="002764C7" w:rsidP="002764C7">
            <w:pPr>
              <w:ind w:firstLine="0"/>
            </w:pPr>
            <w:r w:rsidRPr="00576D7C">
              <w:rPr>
                <w:rFonts w:ascii="Times New Roman" w:hAnsi="Times New Roman"/>
                <w:sz w:val="24"/>
                <w:szCs w:val="24"/>
              </w:rPr>
              <w:t>79 782,10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4C7" w:rsidRDefault="002764C7" w:rsidP="002764C7">
            <w:pPr>
              <w:ind w:firstLine="0"/>
            </w:pPr>
            <w:r w:rsidRPr="00576D7C">
              <w:rPr>
                <w:rFonts w:ascii="Times New Roman" w:hAnsi="Times New Roman"/>
                <w:sz w:val="24"/>
                <w:szCs w:val="24"/>
              </w:rPr>
              <w:t>79 782,10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1 058,00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18 058,90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18 058,90</w:t>
            </w:r>
          </w:p>
        </w:tc>
      </w:tr>
      <w:tr w:rsidR="00FE25F0" w:rsidTr="00FE25F0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2 536,50</w:t>
            </w:r>
          </w:p>
        </w:tc>
      </w:tr>
      <w:tr w:rsidR="00FE25F0" w:rsidTr="00FE25F0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5 491,00</w:t>
            </w:r>
          </w:p>
        </w:tc>
      </w:tr>
      <w:tr w:rsidR="00785C48" w:rsidTr="00FE25F0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48" w:rsidRDefault="00785C48" w:rsidP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C48" w:rsidRDefault="00785C48" w:rsidP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Default="00785C48" w:rsidP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C48" w:rsidRDefault="00785C48" w:rsidP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C48" w:rsidRDefault="00785C48" w:rsidP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5 491,00</w:t>
            </w:r>
          </w:p>
        </w:tc>
      </w:tr>
      <w:tr w:rsidR="00FE25F0" w:rsidTr="00FE25F0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785C48" w:rsidP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3 364,00</w:t>
            </w:r>
          </w:p>
        </w:tc>
      </w:tr>
      <w:tr w:rsidR="00785C48" w:rsidTr="00FE25F0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48" w:rsidRDefault="00785C48" w:rsidP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C48" w:rsidRDefault="00785C48" w:rsidP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Default="00785C48" w:rsidP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C48" w:rsidRDefault="00785C48" w:rsidP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C48" w:rsidRDefault="00785C48" w:rsidP="00785C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3 364,00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E25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2764C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1 638 471,64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2764C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1 656 976,17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2764C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1 422003,04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FE25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0" w:rsidRDefault="002764C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5F0" w:rsidRDefault="004205B1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24 764,00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5F0" w:rsidRDefault="004205B1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50 345,00</w:t>
            </w:r>
          </w:p>
        </w:tc>
      </w:tr>
      <w:tr w:rsidR="00FE25F0" w:rsidTr="00FE25F0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F0" w:rsidRDefault="00FE25F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F0" w:rsidRDefault="00FE25F0">
            <w:pPr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F0" w:rsidRDefault="002764C7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1 638 471,64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4205B1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1 681 740,17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F0" w:rsidRDefault="004205B1">
            <w:pPr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1 472 348,04</w:t>
            </w:r>
          </w:p>
        </w:tc>
      </w:tr>
    </w:tbl>
    <w:p w:rsidR="0092727F" w:rsidRPr="00A571D4" w:rsidRDefault="0092727F" w:rsidP="00A571D4">
      <w:pPr>
        <w:ind w:left="0" w:firstLine="0"/>
        <w:rPr>
          <w:rFonts w:ascii="Times New Roman" w:hAnsi="Times New Roman"/>
          <w:b/>
          <w:sz w:val="24"/>
          <w:szCs w:val="24"/>
        </w:rPr>
      </w:pPr>
    </w:p>
    <w:sectPr w:rsidR="0092727F" w:rsidRPr="00A571D4" w:rsidSect="00CB7F9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11" w:rsidRDefault="009F7F11" w:rsidP="00CB7F97">
      <w:r>
        <w:separator/>
      </w:r>
    </w:p>
  </w:endnote>
  <w:endnote w:type="continuationSeparator" w:id="0">
    <w:p w:rsidR="009F7F11" w:rsidRDefault="009F7F11" w:rsidP="00CB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11" w:rsidRDefault="009F7F11" w:rsidP="00CB7F97">
      <w:r>
        <w:separator/>
      </w:r>
    </w:p>
  </w:footnote>
  <w:footnote w:type="continuationSeparator" w:id="0">
    <w:p w:rsidR="009F7F11" w:rsidRDefault="009F7F11" w:rsidP="00CB7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11" w:rsidRDefault="009F7F1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5970">
      <w:rPr>
        <w:noProof/>
      </w:rPr>
      <w:t>35</w:t>
    </w:r>
    <w:r>
      <w:fldChar w:fldCharType="end"/>
    </w:r>
  </w:p>
  <w:p w:rsidR="009F7F11" w:rsidRDefault="009F7F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7CE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D4C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E4E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624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F62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46E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34B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48C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3EC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60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8DE570F"/>
    <w:multiLevelType w:val="hybridMultilevel"/>
    <w:tmpl w:val="1CC062A2"/>
    <w:lvl w:ilvl="0" w:tplc="E06ADEE2">
      <w:start w:val="2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18233AC5"/>
    <w:multiLevelType w:val="hybridMultilevel"/>
    <w:tmpl w:val="4B7419A4"/>
    <w:lvl w:ilvl="0" w:tplc="DC0A054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 w15:restartNumberingAfterBreak="0">
    <w:nsid w:val="19697A86"/>
    <w:multiLevelType w:val="hybridMultilevel"/>
    <w:tmpl w:val="5542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BCB6C14"/>
    <w:multiLevelType w:val="hybridMultilevel"/>
    <w:tmpl w:val="63E26D1A"/>
    <w:lvl w:ilvl="0" w:tplc="95C09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F397999"/>
    <w:multiLevelType w:val="hybridMultilevel"/>
    <w:tmpl w:val="512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D7D07"/>
    <w:multiLevelType w:val="hybridMultilevel"/>
    <w:tmpl w:val="B468A6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0903B83"/>
    <w:multiLevelType w:val="hybridMultilevel"/>
    <w:tmpl w:val="9E688776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8745DB"/>
    <w:multiLevelType w:val="hybridMultilevel"/>
    <w:tmpl w:val="2FC2A1EA"/>
    <w:lvl w:ilvl="0" w:tplc="22849D6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AB32309"/>
    <w:multiLevelType w:val="hybridMultilevel"/>
    <w:tmpl w:val="051445EE"/>
    <w:lvl w:ilvl="0" w:tplc="0A1C3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B167408"/>
    <w:multiLevelType w:val="hybridMultilevel"/>
    <w:tmpl w:val="60DA1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7525A8"/>
    <w:multiLevelType w:val="hybridMultilevel"/>
    <w:tmpl w:val="3D868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643B96"/>
    <w:multiLevelType w:val="hybridMultilevel"/>
    <w:tmpl w:val="B8DA0C0E"/>
    <w:lvl w:ilvl="0" w:tplc="5B346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B8864C6"/>
    <w:multiLevelType w:val="hybridMultilevel"/>
    <w:tmpl w:val="BEBE1450"/>
    <w:lvl w:ilvl="0" w:tplc="0EF40E1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8170A9"/>
    <w:multiLevelType w:val="hybridMultilevel"/>
    <w:tmpl w:val="B2A03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910171"/>
    <w:multiLevelType w:val="hybridMultilevel"/>
    <w:tmpl w:val="E76808F2"/>
    <w:lvl w:ilvl="0" w:tplc="6E0C55F4">
      <w:start w:val="13"/>
      <w:numFmt w:val="decimal"/>
      <w:lvlText w:val="%1."/>
      <w:lvlJc w:val="left"/>
      <w:pPr>
        <w:tabs>
          <w:tab w:val="num" w:pos="465"/>
        </w:tabs>
        <w:ind w:left="4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5A640656"/>
    <w:multiLevelType w:val="hybridMultilevel"/>
    <w:tmpl w:val="A0F09C3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8" w15:restartNumberingAfterBreak="0">
    <w:nsid w:val="5F3E055A"/>
    <w:multiLevelType w:val="hybridMultilevel"/>
    <w:tmpl w:val="02329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1235D8"/>
    <w:multiLevelType w:val="hybridMultilevel"/>
    <w:tmpl w:val="DD96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C78BD"/>
    <w:multiLevelType w:val="hybridMultilevel"/>
    <w:tmpl w:val="7994C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8D5D81"/>
    <w:multiLevelType w:val="hybridMultilevel"/>
    <w:tmpl w:val="EDD47194"/>
    <w:lvl w:ilvl="0" w:tplc="0419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2" w15:restartNumberingAfterBreak="0">
    <w:nsid w:val="797C639D"/>
    <w:multiLevelType w:val="hybridMultilevel"/>
    <w:tmpl w:val="F07C6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20"/>
  </w:num>
  <w:num w:numId="5">
    <w:abstractNumId w:val="18"/>
  </w:num>
  <w:num w:numId="6">
    <w:abstractNumId w:val="31"/>
  </w:num>
  <w:num w:numId="7">
    <w:abstractNumId w:val="10"/>
  </w:num>
  <w:num w:numId="8">
    <w:abstractNumId w:val="11"/>
  </w:num>
  <w:num w:numId="9">
    <w:abstractNumId w:val="26"/>
  </w:num>
  <w:num w:numId="10">
    <w:abstractNumId w:val="21"/>
  </w:num>
  <w:num w:numId="11">
    <w:abstractNumId w:val="14"/>
  </w:num>
  <w:num w:numId="12">
    <w:abstractNumId w:val="30"/>
  </w:num>
  <w:num w:numId="13">
    <w:abstractNumId w:val="28"/>
  </w:num>
  <w:num w:numId="14">
    <w:abstractNumId w:val="27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</w:num>
  <w:num w:numId="27">
    <w:abstractNumId w:val="25"/>
  </w:num>
  <w:num w:numId="28">
    <w:abstractNumId w:val="32"/>
  </w:num>
  <w:num w:numId="29">
    <w:abstractNumId w:val="16"/>
  </w:num>
  <w:num w:numId="30">
    <w:abstractNumId w:val="29"/>
  </w:num>
  <w:num w:numId="31">
    <w:abstractNumId w:val="12"/>
  </w:num>
  <w:num w:numId="32">
    <w:abstractNumId w:val="1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05"/>
    <w:rsid w:val="00000F9C"/>
    <w:rsid w:val="00002B6C"/>
    <w:rsid w:val="000047A0"/>
    <w:rsid w:val="00005CAF"/>
    <w:rsid w:val="00005D92"/>
    <w:rsid w:val="00006375"/>
    <w:rsid w:val="00006820"/>
    <w:rsid w:val="0000714F"/>
    <w:rsid w:val="000072D1"/>
    <w:rsid w:val="00007663"/>
    <w:rsid w:val="00011E5B"/>
    <w:rsid w:val="000121DB"/>
    <w:rsid w:val="00015095"/>
    <w:rsid w:val="00015A44"/>
    <w:rsid w:val="00016752"/>
    <w:rsid w:val="00017171"/>
    <w:rsid w:val="0001728A"/>
    <w:rsid w:val="00017E9E"/>
    <w:rsid w:val="0002028C"/>
    <w:rsid w:val="0002074A"/>
    <w:rsid w:val="00020DE1"/>
    <w:rsid w:val="00021380"/>
    <w:rsid w:val="000225C6"/>
    <w:rsid w:val="000229A2"/>
    <w:rsid w:val="00022F57"/>
    <w:rsid w:val="000230A0"/>
    <w:rsid w:val="00023A2D"/>
    <w:rsid w:val="000241D7"/>
    <w:rsid w:val="00025296"/>
    <w:rsid w:val="000265BC"/>
    <w:rsid w:val="00026FCB"/>
    <w:rsid w:val="000276C2"/>
    <w:rsid w:val="00027FFB"/>
    <w:rsid w:val="00030B57"/>
    <w:rsid w:val="000317CD"/>
    <w:rsid w:val="00032152"/>
    <w:rsid w:val="00032D51"/>
    <w:rsid w:val="00035377"/>
    <w:rsid w:val="000354EC"/>
    <w:rsid w:val="00035D3C"/>
    <w:rsid w:val="00035E0C"/>
    <w:rsid w:val="000375CF"/>
    <w:rsid w:val="00040186"/>
    <w:rsid w:val="00040719"/>
    <w:rsid w:val="0004082F"/>
    <w:rsid w:val="000418B9"/>
    <w:rsid w:val="000418BB"/>
    <w:rsid w:val="00045738"/>
    <w:rsid w:val="0004593E"/>
    <w:rsid w:val="00045DF9"/>
    <w:rsid w:val="00046D1B"/>
    <w:rsid w:val="00047202"/>
    <w:rsid w:val="0004749C"/>
    <w:rsid w:val="000478FE"/>
    <w:rsid w:val="00047E85"/>
    <w:rsid w:val="00050A2C"/>
    <w:rsid w:val="0005202D"/>
    <w:rsid w:val="00052689"/>
    <w:rsid w:val="00053133"/>
    <w:rsid w:val="00053248"/>
    <w:rsid w:val="00053316"/>
    <w:rsid w:val="000534CF"/>
    <w:rsid w:val="000541D8"/>
    <w:rsid w:val="00054330"/>
    <w:rsid w:val="00054348"/>
    <w:rsid w:val="00056F4B"/>
    <w:rsid w:val="00057FE9"/>
    <w:rsid w:val="0006001D"/>
    <w:rsid w:val="00061169"/>
    <w:rsid w:val="0006149F"/>
    <w:rsid w:val="000626FE"/>
    <w:rsid w:val="0006444B"/>
    <w:rsid w:val="000646A6"/>
    <w:rsid w:val="00065C05"/>
    <w:rsid w:val="00065D25"/>
    <w:rsid w:val="00065DB3"/>
    <w:rsid w:val="000667A6"/>
    <w:rsid w:val="0006740B"/>
    <w:rsid w:val="00067935"/>
    <w:rsid w:val="00067C68"/>
    <w:rsid w:val="000728EC"/>
    <w:rsid w:val="0007306E"/>
    <w:rsid w:val="0007337C"/>
    <w:rsid w:val="000748CE"/>
    <w:rsid w:val="00075752"/>
    <w:rsid w:val="000757EA"/>
    <w:rsid w:val="00075A51"/>
    <w:rsid w:val="00076CAA"/>
    <w:rsid w:val="000801BD"/>
    <w:rsid w:val="0008046E"/>
    <w:rsid w:val="00081E79"/>
    <w:rsid w:val="0008347B"/>
    <w:rsid w:val="000834ED"/>
    <w:rsid w:val="000839D4"/>
    <w:rsid w:val="000839F5"/>
    <w:rsid w:val="00083E73"/>
    <w:rsid w:val="0008560D"/>
    <w:rsid w:val="000903E1"/>
    <w:rsid w:val="000904F0"/>
    <w:rsid w:val="000909D8"/>
    <w:rsid w:val="00090D06"/>
    <w:rsid w:val="00090D6D"/>
    <w:rsid w:val="000919D7"/>
    <w:rsid w:val="00091BF1"/>
    <w:rsid w:val="00091CE8"/>
    <w:rsid w:val="00091F1D"/>
    <w:rsid w:val="00091FD2"/>
    <w:rsid w:val="000924C2"/>
    <w:rsid w:val="00092B1E"/>
    <w:rsid w:val="00092CE4"/>
    <w:rsid w:val="00093A3B"/>
    <w:rsid w:val="000945C7"/>
    <w:rsid w:val="00095AC9"/>
    <w:rsid w:val="00095BBB"/>
    <w:rsid w:val="0009607B"/>
    <w:rsid w:val="000976ED"/>
    <w:rsid w:val="00097F01"/>
    <w:rsid w:val="000A0A6B"/>
    <w:rsid w:val="000A0C2B"/>
    <w:rsid w:val="000A0DFE"/>
    <w:rsid w:val="000A108C"/>
    <w:rsid w:val="000A1D7C"/>
    <w:rsid w:val="000A283E"/>
    <w:rsid w:val="000A2A9F"/>
    <w:rsid w:val="000A2F44"/>
    <w:rsid w:val="000A421D"/>
    <w:rsid w:val="000A4519"/>
    <w:rsid w:val="000A4A1B"/>
    <w:rsid w:val="000A4FDE"/>
    <w:rsid w:val="000A647E"/>
    <w:rsid w:val="000A68A5"/>
    <w:rsid w:val="000A6CE2"/>
    <w:rsid w:val="000A7812"/>
    <w:rsid w:val="000B01B8"/>
    <w:rsid w:val="000B135C"/>
    <w:rsid w:val="000B13F1"/>
    <w:rsid w:val="000B1635"/>
    <w:rsid w:val="000B179B"/>
    <w:rsid w:val="000B1864"/>
    <w:rsid w:val="000B1A85"/>
    <w:rsid w:val="000B1FFB"/>
    <w:rsid w:val="000B217D"/>
    <w:rsid w:val="000B2C31"/>
    <w:rsid w:val="000B2D05"/>
    <w:rsid w:val="000B5214"/>
    <w:rsid w:val="000B58B3"/>
    <w:rsid w:val="000B65A6"/>
    <w:rsid w:val="000B7742"/>
    <w:rsid w:val="000C0A5C"/>
    <w:rsid w:val="000C0BF8"/>
    <w:rsid w:val="000C0D63"/>
    <w:rsid w:val="000C104B"/>
    <w:rsid w:val="000C11C6"/>
    <w:rsid w:val="000C1972"/>
    <w:rsid w:val="000C353C"/>
    <w:rsid w:val="000C4C98"/>
    <w:rsid w:val="000C61C4"/>
    <w:rsid w:val="000C6212"/>
    <w:rsid w:val="000C64F5"/>
    <w:rsid w:val="000C7074"/>
    <w:rsid w:val="000C74C1"/>
    <w:rsid w:val="000C7EAF"/>
    <w:rsid w:val="000D021F"/>
    <w:rsid w:val="000D0584"/>
    <w:rsid w:val="000D0D1B"/>
    <w:rsid w:val="000D1468"/>
    <w:rsid w:val="000D32A6"/>
    <w:rsid w:val="000D3548"/>
    <w:rsid w:val="000D35A0"/>
    <w:rsid w:val="000D3D7F"/>
    <w:rsid w:val="000D4763"/>
    <w:rsid w:val="000D4787"/>
    <w:rsid w:val="000D4A67"/>
    <w:rsid w:val="000D71E3"/>
    <w:rsid w:val="000D7A8C"/>
    <w:rsid w:val="000E238D"/>
    <w:rsid w:val="000E241D"/>
    <w:rsid w:val="000E2FC1"/>
    <w:rsid w:val="000E3687"/>
    <w:rsid w:val="000E376C"/>
    <w:rsid w:val="000E391F"/>
    <w:rsid w:val="000E4236"/>
    <w:rsid w:val="000E4361"/>
    <w:rsid w:val="000E43CA"/>
    <w:rsid w:val="000E5943"/>
    <w:rsid w:val="000E5D8D"/>
    <w:rsid w:val="000E5F65"/>
    <w:rsid w:val="000E6972"/>
    <w:rsid w:val="000E7238"/>
    <w:rsid w:val="000E72CD"/>
    <w:rsid w:val="000E7D86"/>
    <w:rsid w:val="000F0300"/>
    <w:rsid w:val="000F03D3"/>
    <w:rsid w:val="000F271F"/>
    <w:rsid w:val="000F2772"/>
    <w:rsid w:val="000F34A3"/>
    <w:rsid w:val="000F3CF8"/>
    <w:rsid w:val="000F480F"/>
    <w:rsid w:val="000F4840"/>
    <w:rsid w:val="000F530D"/>
    <w:rsid w:val="000F54EE"/>
    <w:rsid w:val="000F6049"/>
    <w:rsid w:val="000F677A"/>
    <w:rsid w:val="000F6DE5"/>
    <w:rsid w:val="000F6E92"/>
    <w:rsid w:val="000F705A"/>
    <w:rsid w:val="000F7E61"/>
    <w:rsid w:val="000F7F17"/>
    <w:rsid w:val="00100171"/>
    <w:rsid w:val="0010230A"/>
    <w:rsid w:val="00103008"/>
    <w:rsid w:val="001032E6"/>
    <w:rsid w:val="0010358C"/>
    <w:rsid w:val="00104618"/>
    <w:rsid w:val="00104DD3"/>
    <w:rsid w:val="00104F08"/>
    <w:rsid w:val="00105E31"/>
    <w:rsid w:val="001076BE"/>
    <w:rsid w:val="00112931"/>
    <w:rsid w:val="00113172"/>
    <w:rsid w:val="0011345F"/>
    <w:rsid w:val="001135E4"/>
    <w:rsid w:val="00113D7C"/>
    <w:rsid w:val="00113F9B"/>
    <w:rsid w:val="00114DE2"/>
    <w:rsid w:val="0011593B"/>
    <w:rsid w:val="00115E15"/>
    <w:rsid w:val="001174C8"/>
    <w:rsid w:val="00117758"/>
    <w:rsid w:val="00121342"/>
    <w:rsid w:val="00121394"/>
    <w:rsid w:val="0012203A"/>
    <w:rsid w:val="00122542"/>
    <w:rsid w:val="00122E8F"/>
    <w:rsid w:val="001231AE"/>
    <w:rsid w:val="001248FB"/>
    <w:rsid w:val="00125048"/>
    <w:rsid w:val="00125116"/>
    <w:rsid w:val="00125146"/>
    <w:rsid w:val="001264B5"/>
    <w:rsid w:val="00130756"/>
    <w:rsid w:val="00131009"/>
    <w:rsid w:val="001314E5"/>
    <w:rsid w:val="00131E6F"/>
    <w:rsid w:val="00131EED"/>
    <w:rsid w:val="001337B7"/>
    <w:rsid w:val="00134F3B"/>
    <w:rsid w:val="001353D5"/>
    <w:rsid w:val="00135D62"/>
    <w:rsid w:val="00135F9B"/>
    <w:rsid w:val="00141B36"/>
    <w:rsid w:val="00141C46"/>
    <w:rsid w:val="0014358B"/>
    <w:rsid w:val="001438AB"/>
    <w:rsid w:val="001444A8"/>
    <w:rsid w:val="0014456E"/>
    <w:rsid w:val="00146993"/>
    <w:rsid w:val="0015039F"/>
    <w:rsid w:val="00150B9B"/>
    <w:rsid w:val="0015103C"/>
    <w:rsid w:val="00151BA7"/>
    <w:rsid w:val="0015225E"/>
    <w:rsid w:val="0015268D"/>
    <w:rsid w:val="00152C22"/>
    <w:rsid w:val="00152FFE"/>
    <w:rsid w:val="00154038"/>
    <w:rsid w:val="001544BD"/>
    <w:rsid w:val="0015453C"/>
    <w:rsid w:val="00154AD1"/>
    <w:rsid w:val="0015527B"/>
    <w:rsid w:val="0015593F"/>
    <w:rsid w:val="001559CE"/>
    <w:rsid w:val="00155BD7"/>
    <w:rsid w:val="00156844"/>
    <w:rsid w:val="001574EB"/>
    <w:rsid w:val="00160CA1"/>
    <w:rsid w:val="00161842"/>
    <w:rsid w:val="001620E1"/>
    <w:rsid w:val="0016353D"/>
    <w:rsid w:val="00163FB7"/>
    <w:rsid w:val="00164554"/>
    <w:rsid w:val="00165201"/>
    <w:rsid w:val="00165406"/>
    <w:rsid w:val="00167758"/>
    <w:rsid w:val="001706C2"/>
    <w:rsid w:val="00170900"/>
    <w:rsid w:val="00171D28"/>
    <w:rsid w:val="001733A1"/>
    <w:rsid w:val="00173883"/>
    <w:rsid w:val="00176AEA"/>
    <w:rsid w:val="00177278"/>
    <w:rsid w:val="0018068C"/>
    <w:rsid w:val="001806AF"/>
    <w:rsid w:val="001837D5"/>
    <w:rsid w:val="001841F2"/>
    <w:rsid w:val="001845C7"/>
    <w:rsid w:val="00186690"/>
    <w:rsid w:val="001868BE"/>
    <w:rsid w:val="00186D9E"/>
    <w:rsid w:val="00187105"/>
    <w:rsid w:val="00191CAD"/>
    <w:rsid w:val="00192689"/>
    <w:rsid w:val="00193147"/>
    <w:rsid w:val="00193898"/>
    <w:rsid w:val="00193ED8"/>
    <w:rsid w:val="00196884"/>
    <w:rsid w:val="00196887"/>
    <w:rsid w:val="00196B44"/>
    <w:rsid w:val="001972BB"/>
    <w:rsid w:val="00197531"/>
    <w:rsid w:val="0019774B"/>
    <w:rsid w:val="00197B0D"/>
    <w:rsid w:val="001A07C3"/>
    <w:rsid w:val="001A09EA"/>
    <w:rsid w:val="001A0CCF"/>
    <w:rsid w:val="001A1256"/>
    <w:rsid w:val="001A2AF8"/>
    <w:rsid w:val="001A3036"/>
    <w:rsid w:val="001A31EC"/>
    <w:rsid w:val="001A3CB0"/>
    <w:rsid w:val="001A534E"/>
    <w:rsid w:val="001A57F9"/>
    <w:rsid w:val="001A5C22"/>
    <w:rsid w:val="001B0CF4"/>
    <w:rsid w:val="001B280E"/>
    <w:rsid w:val="001B2BCE"/>
    <w:rsid w:val="001B31AC"/>
    <w:rsid w:val="001B4505"/>
    <w:rsid w:val="001B5F0A"/>
    <w:rsid w:val="001B618B"/>
    <w:rsid w:val="001C02EE"/>
    <w:rsid w:val="001C0862"/>
    <w:rsid w:val="001C1499"/>
    <w:rsid w:val="001C18BC"/>
    <w:rsid w:val="001C2262"/>
    <w:rsid w:val="001C3271"/>
    <w:rsid w:val="001C5BD3"/>
    <w:rsid w:val="001C601D"/>
    <w:rsid w:val="001C6711"/>
    <w:rsid w:val="001C69D9"/>
    <w:rsid w:val="001C6A46"/>
    <w:rsid w:val="001D0242"/>
    <w:rsid w:val="001D2C07"/>
    <w:rsid w:val="001D34A5"/>
    <w:rsid w:val="001D417B"/>
    <w:rsid w:val="001D41EF"/>
    <w:rsid w:val="001D477F"/>
    <w:rsid w:val="001D49E5"/>
    <w:rsid w:val="001D563C"/>
    <w:rsid w:val="001D6457"/>
    <w:rsid w:val="001D749A"/>
    <w:rsid w:val="001E03D3"/>
    <w:rsid w:val="001E09CD"/>
    <w:rsid w:val="001E0AEC"/>
    <w:rsid w:val="001E12C1"/>
    <w:rsid w:val="001E14F6"/>
    <w:rsid w:val="001E1ADE"/>
    <w:rsid w:val="001E23DA"/>
    <w:rsid w:val="001E43A8"/>
    <w:rsid w:val="001E45FB"/>
    <w:rsid w:val="001E4A49"/>
    <w:rsid w:val="001E4B93"/>
    <w:rsid w:val="001E66C8"/>
    <w:rsid w:val="001E681B"/>
    <w:rsid w:val="001E6C99"/>
    <w:rsid w:val="001F03A7"/>
    <w:rsid w:val="001F364D"/>
    <w:rsid w:val="001F3E79"/>
    <w:rsid w:val="001F41FE"/>
    <w:rsid w:val="001F43B9"/>
    <w:rsid w:val="001F4650"/>
    <w:rsid w:val="001F4AE7"/>
    <w:rsid w:val="001F505D"/>
    <w:rsid w:val="001F5D8C"/>
    <w:rsid w:val="001F61E5"/>
    <w:rsid w:val="001F70A8"/>
    <w:rsid w:val="001F7C37"/>
    <w:rsid w:val="00200EE4"/>
    <w:rsid w:val="0020103F"/>
    <w:rsid w:val="0020237E"/>
    <w:rsid w:val="00202845"/>
    <w:rsid w:val="0020363F"/>
    <w:rsid w:val="00203F5A"/>
    <w:rsid w:val="0020431E"/>
    <w:rsid w:val="00204BD8"/>
    <w:rsid w:val="002063C5"/>
    <w:rsid w:val="0020690C"/>
    <w:rsid w:val="00207958"/>
    <w:rsid w:val="00212803"/>
    <w:rsid w:val="00213BF0"/>
    <w:rsid w:val="002152BC"/>
    <w:rsid w:val="00215726"/>
    <w:rsid w:val="002158B9"/>
    <w:rsid w:val="002158D1"/>
    <w:rsid w:val="00217537"/>
    <w:rsid w:val="00217E93"/>
    <w:rsid w:val="00217EF5"/>
    <w:rsid w:val="0022016E"/>
    <w:rsid w:val="00220AFE"/>
    <w:rsid w:val="00220C4E"/>
    <w:rsid w:val="002224D5"/>
    <w:rsid w:val="00222731"/>
    <w:rsid w:val="00222749"/>
    <w:rsid w:val="002228AB"/>
    <w:rsid w:val="00222B19"/>
    <w:rsid w:val="00223654"/>
    <w:rsid w:val="002238C3"/>
    <w:rsid w:val="00223D3E"/>
    <w:rsid w:val="00224132"/>
    <w:rsid w:val="00224A7E"/>
    <w:rsid w:val="002256F4"/>
    <w:rsid w:val="002259CC"/>
    <w:rsid w:val="00226A51"/>
    <w:rsid w:val="0022784D"/>
    <w:rsid w:val="00227E4F"/>
    <w:rsid w:val="00231039"/>
    <w:rsid w:val="00231D0C"/>
    <w:rsid w:val="0023347A"/>
    <w:rsid w:val="00233AC7"/>
    <w:rsid w:val="0023560C"/>
    <w:rsid w:val="0023653A"/>
    <w:rsid w:val="00236872"/>
    <w:rsid w:val="00236A27"/>
    <w:rsid w:val="00241CFB"/>
    <w:rsid w:val="00242111"/>
    <w:rsid w:val="00242C29"/>
    <w:rsid w:val="00242DE9"/>
    <w:rsid w:val="00242E71"/>
    <w:rsid w:val="0024336B"/>
    <w:rsid w:val="002436F3"/>
    <w:rsid w:val="00243ADC"/>
    <w:rsid w:val="00244638"/>
    <w:rsid w:val="00244A73"/>
    <w:rsid w:val="002450AA"/>
    <w:rsid w:val="0024520B"/>
    <w:rsid w:val="0024522E"/>
    <w:rsid w:val="00245738"/>
    <w:rsid w:val="002458A4"/>
    <w:rsid w:val="00247AD2"/>
    <w:rsid w:val="00247BC6"/>
    <w:rsid w:val="0025014E"/>
    <w:rsid w:val="00250713"/>
    <w:rsid w:val="00250A3E"/>
    <w:rsid w:val="0025109C"/>
    <w:rsid w:val="00252DC5"/>
    <w:rsid w:val="002544A3"/>
    <w:rsid w:val="0025452F"/>
    <w:rsid w:val="00256A2D"/>
    <w:rsid w:val="00256A98"/>
    <w:rsid w:val="00257F60"/>
    <w:rsid w:val="0026083D"/>
    <w:rsid w:val="00260F73"/>
    <w:rsid w:val="002659B6"/>
    <w:rsid w:val="00266835"/>
    <w:rsid w:val="00267C6B"/>
    <w:rsid w:val="00267DE4"/>
    <w:rsid w:val="00270074"/>
    <w:rsid w:val="00270F60"/>
    <w:rsid w:val="00271594"/>
    <w:rsid w:val="00272A87"/>
    <w:rsid w:val="00272BDD"/>
    <w:rsid w:val="00272FF6"/>
    <w:rsid w:val="002730D8"/>
    <w:rsid w:val="0027342E"/>
    <w:rsid w:val="002737F3"/>
    <w:rsid w:val="00273C11"/>
    <w:rsid w:val="00274570"/>
    <w:rsid w:val="002747A2"/>
    <w:rsid w:val="0027588A"/>
    <w:rsid w:val="002764C7"/>
    <w:rsid w:val="0027692C"/>
    <w:rsid w:val="002802A4"/>
    <w:rsid w:val="002804F6"/>
    <w:rsid w:val="00280F2F"/>
    <w:rsid w:val="002827B2"/>
    <w:rsid w:val="002827D1"/>
    <w:rsid w:val="00282DAC"/>
    <w:rsid w:val="00283A89"/>
    <w:rsid w:val="00283F95"/>
    <w:rsid w:val="002864E0"/>
    <w:rsid w:val="00286ED6"/>
    <w:rsid w:val="0028740D"/>
    <w:rsid w:val="00287737"/>
    <w:rsid w:val="00290AD6"/>
    <w:rsid w:val="00290AEA"/>
    <w:rsid w:val="00290F4C"/>
    <w:rsid w:val="002913DF"/>
    <w:rsid w:val="0029184A"/>
    <w:rsid w:val="0029194E"/>
    <w:rsid w:val="00293633"/>
    <w:rsid w:val="00293646"/>
    <w:rsid w:val="00294A06"/>
    <w:rsid w:val="00295555"/>
    <w:rsid w:val="002956FB"/>
    <w:rsid w:val="00295731"/>
    <w:rsid w:val="00296197"/>
    <w:rsid w:val="00296C8D"/>
    <w:rsid w:val="0029744B"/>
    <w:rsid w:val="002A10C7"/>
    <w:rsid w:val="002A1D5B"/>
    <w:rsid w:val="002A1F35"/>
    <w:rsid w:val="002A23BA"/>
    <w:rsid w:val="002A33E3"/>
    <w:rsid w:val="002A392A"/>
    <w:rsid w:val="002A5145"/>
    <w:rsid w:val="002A5A0F"/>
    <w:rsid w:val="002A5C4E"/>
    <w:rsid w:val="002A6E9A"/>
    <w:rsid w:val="002A7B1D"/>
    <w:rsid w:val="002B044B"/>
    <w:rsid w:val="002B1B37"/>
    <w:rsid w:val="002B1CF6"/>
    <w:rsid w:val="002B24C6"/>
    <w:rsid w:val="002B3708"/>
    <w:rsid w:val="002B3E89"/>
    <w:rsid w:val="002B4200"/>
    <w:rsid w:val="002B60ED"/>
    <w:rsid w:val="002B634C"/>
    <w:rsid w:val="002B77A9"/>
    <w:rsid w:val="002B7F80"/>
    <w:rsid w:val="002C02FE"/>
    <w:rsid w:val="002C09B3"/>
    <w:rsid w:val="002C1C62"/>
    <w:rsid w:val="002C2992"/>
    <w:rsid w:val="002C2A77"/>
    <w:rsid w:val="002C3172"/>
    <w:rsid w:val="002C31AD"/>
    <w:rsid w:val="002C31CF"/>
    <w:rsid w:val="002C31F1"/>
    <w:rsid w:val="002C3BB5"/>
    <w:rsid w:val="002C3EF2"/>
    <w:rsid w:val="002C4561"/>
    <w:rsid w:val="002C52D8"/>
    <w:rsid w:val="002C5AE4"/>
    <w:rsid w:val="002C6381"/>
    <w:rsid w:val="002C73D2"/>
    <w:rsid w:val="002C7E13"/>
    <w:rsid w:val="002D06B0"/>
    <w:rsid w:val="002D07F3"/>
    <w:rsid w:val="002D0ABC"/>
    <w:rsid w:val="002D2737"/>
    <w:rsid w:val="002D391E"/>
    <w:rsid w:val="002D40F3"/>
    <w:rsid w:val="002D49D4"/>
    <w:rsid w:val="002D5706"/>
    <w:rsid w:val="002D585D"/>
    <w:rsid w:val="002D5C0D"/>
    <w:rsid w:val="002D6EDC"/>
    <w:rsid w:val="002E0018"/>
    <w:rsid w:val="002E0C7F"/>
    <w:rsid w:val="002E18A6"/>
    <w:rsid w:val="002E18CB"/>
    <w:rsid w:val="002E1EFB"/>
    <w:rsid w:val="002E20BA"/>
    <w:rsid w:val="002E210C"/>
    <w:rsid w:val="002E217A"/>
    <w:rsid w:val="002E3570"/>
    <w:rsid w:val="002E39B6"/>
    <w:rsid w:val="002E649E"/>
    <w:rsid w:val="002E71B2"/>
    <w:rsid w:val="002E7A76"/>
    <w:rsid w:val="002F022F"/>
    <w:rsid w:val="002F0348"/>
    <w:rsid w:val="002F0418"/>
    <w:rsid w:val="002F0DBE"/>
    <w:rsid w:val="002F1EE9"/>
    <w:rsid w:val="002F27EF"/>
    <w:rsid w:val="002F3481"/>
    <w:rsid w:val="002F4394"/>
    <w:rsid w:val="002F4DBF"/>
    <w:rsid w:val="002F5BC5"/>
    <w:rsid w:val="002F7329"/>
    <w:rsid w:val="002F79C2"/>
    <w:rsid w:val="00300780"/>
    <w:rsid w:val="00301AC3"/>
    <w:rsid w:val="00303873"/>
    <w:rsid w:val="00303CA0"/>
    <w:rsid w:val="00304251"/>
    <w:rsid w:val="00304A55"/>
    <w:rsid w:val="003050CF"/>
    <w:rsid w:val="00307320"/>
    <w:rsid w:val="00307E38"/>
    <w:rsid w:val="00310CEA"/>
    <w:rsid w:val="0031181C"/>
    <w:rsid w:val="0031242A"/>
    <w:rsid w:val="003125D3"/>
    <w:rsid w:val="003130B6"/>
    <w:rsid w:val="00313D46"/>
    <w:rsid w:val="00314911"/>
    <w:rsid w:val="00315297"/>
    <w:rsid w:val="003158D8"/>
    <w:rsid w:val="0031624E"/>
    <w:rsid w:val="003174BE"/>
    <w:rsid w:val="003177D6"/>
    <w:rsid w:val="00320C80"/>
    <w:rsid w:val="00320CAC"/>
    <w:rsid w:val="00321AC9"/>
    <w:rsid w:val="00321B16"/>
    <w:rsid w:val="00322735"/>
    <w:rsid w:val="00323437"/>
    <w:rsid w:val="0032396B"/>
    <w:rsid w:val="00323F39"/>
    <w:rsid w:val="00324E1E"/>
    <w:rsid w:val="00324E29"/>
    <w:rsid w:val="0032540D"/>
    <w:rsid w:val="00325C8F"/>
    <w:rsid w:val="00326CA7"/>
    <w:rsid w:val="0032744B"/>
    <w:rsid w:val="0032750E"/>
    <w:rsid w:val="00332417"/>
    <w:rsid w:val="00332F5A"/>
    <w:rsid w:val="003336DB"/>
    <w:rsid w:val="003342EA"/>
    <w:rsid w:val="003356CC"/>
    <w:rsid w:val="003365F5"/>
    <w:rsid w:val="00336FBA"/>
    <w:rsid w:val="003375D1"/>
    <w:rsid w:val="003379B0"/>
    <w:rsid w:val="003409DB"/>
    <w:rsid w:val="00341017"/>
    <w:rsid w:val="003425E6"/>
    <w:rsid w:val="003430EE"/>
    <w:rsid w:val="00343FBE"/>
    <w:rsid w:val="00344150"/>
    <w:rsid w:val="003442CC"/>
    <w:rsid w:val="00345C70"/>
    <w:rsid w:val="003460EF"/>
    <w:rsid w:val="00346135"/>
    <w:rsid w:val="00346184"/>
    <w:rsid w:val="003472AD"/>
    <w:rsid w:val="0034762D"/>
    <w:rsid w:val="00347DA6"/>
    <w:rsid w:val="00350232"/>
    <w:rsid w:val="00351831"/>
    <w:rsid w:val="00351C3A"/>
    <w:rsid w:val="00352003"/>
    <w:rsid w:val="00352190"/>
    <w:rsid w:val="00353FF4"/>
    <w:rsid w:val="00354B25"/>
    <w:rsid w:val="003555C7"/>
    <w:rsid w:val="00355BC7"/>
    <w:rsid w:val="00355D20"/>
    <w:rsid w:val="00356439"/>
    <w:rsid w:val="00356AB0"/>
    <w:rsid w:val="00356D50"/>
    <w:rsid w:val="003573F7"/>
    <w:rsid w:val="00361800"/>
    <w:rsid w:val="0036187C"/>
    <w:rsid w:val="00362184"/>
    <w:rsid w:val="00362F92"/>
    <w:rsid w:val="00363225"/>
    <w:rsid w:val="0036418F"/>
    <w:rsid w:val="00365CA7"/>
    <w:rsid w:val="00366E63"/>
    <w:rsid w:val="003675DE"/>
    <w:rsid w:val="00370F78"/>
    <w:rsid w:val="00371618"/>
    <w:rsid w:val="00371A5A"/>
    <w:rsid w:val="0037254F"/>
    <w:rsid w:val="00372629"/>
    <w:rsid w:val="00372B5A"/>
    <w:rsid w:val="00372E9E"/>
    <w:rsid w:val="003740B5"/>
    <w:rsid w:val="003747D8"/>
    <w:rsid w:val="00375B2C"/>
    <w:rsid w:val="00375E6D"/>
    <w:rsid w:val="00375E6E"/>
    <w:rsid w:val="00376243"/>
    <w:rsid w:val="00376CF4"/>
    <w:rsid w:val="00377A5F"/>
    <w:rsid w:val="003802C7"/>
    <w:rsid w:val="0038183D"/>
    <w:rsid w:val="00382A71"/>
    <w:rsid w:val="003833F4"/>
    <w:rsid w:val="00384B65"/>
    <w:rsid w:val="00384FFA"/>
    <w:rsid w:val="003855A3"/>
    <w:rsid w:val="00385CBE"/>
    <w:rsid w:val="00385EAD"/>
    <w:rsid w:val="00387495"/>
    <w:rsid w:val="00387FA1"/>
    <w:rsid w:val="00391887"/>
    <w:rsid w:val="0039362F"/>
    <w:rsid w:val="0039365B"/>
    <w:rsid w:val="0039389D"/>
    <w:rsid w:val="00394645"/>
    <w:rsid w:val="00394955"/>
    <w:rsid w:val="003949D4"/>
    <w:rsid w:val="0039796B"/>
    <w:rsid w:val="00397978"/>
    <w:rsid w:val="00397D36"/>
    <w:rsid w:val="00397F2E"/>
    <w:rsid w:val="003A105E"/>
    <w:rsid w:val="003A15B0"/>
    <w:rsid w:val="003A17EC"/>
    <w:rsid w:val="003A22B1"/>
    <w:rsid w:val="003A22C5"/>
    <w:rsid w:val="003A32EC"/>
    <w:rsid w:val="003A473E"/>
    <w:rsid w:val="003A5731"/>
    <w:rsid w:val="003A591F"/>
    <w:rsid w:val="003A5B9F"/>
    <w:rsid w:val="003A5BD4"/>
    <w:rsid w:val="003A6298"/>
    <w:rsid w:val="003A6995"/>
    <w:rsid w:val="003A7138"/>
    <w:rsid w:val="003A72F3"/>
    <w:rsid w:val="003A7A07"/>
    <w:rsid w:val="003B0DF8"/>
    <w:rsid w:val="003B1F87"/>
    <w:rsid w:val="003B2F22"/>
    <w:rsid w:val="003B36D1"/>
    <w:rsid w:val="003B3B0A"/>
    <w:rsid w:val="003B3B2A"/>
    <w:rsid w:val="003B3F57"/>
    <w:rsid w:val="003B3FCA"/>
    <w:rsid w:val="003B5136"/>
    <w:rsid w:val="003B5387"/>
    <w:rsid w:val="003B56E6"/>
    <w:rsid w:val="003B56FD"/>
    <w:rsid w:val="003B6D37"/>
    <w:rsid w:val="003B789F"/>
    <w:rsid w:val="003C0107"/>
    <w:rsid w:val="003C075F"/>
    <w:rsid w:val="003C08BC"/>
    <w:rsid w:val="003C0CBD"/>
    <w:rsid w:val="003C104F"/>
    <w:rsid w:val="003C16D5"/>
    <w:rsid w:val="003C1BFE"/>
    <w:rsid w:val="003C22B4"/>
    <w:rsid w:val="003C304E"/>
    <w:rsid w:val="003C409C"/>
    <w:rsid w:val="003C44B1"/>
    <w:rsid w:val="003C50F8"/>
    <w:rsid w:val="003C58FA"/>
    <w:rsid w:val="003C5A45"/>
    <w:rsid w:val="003C6275"/>
    <w:rsid w:val="003C680C"/>
    <w:rsid w:val="003C6811"/>
    <w:rsid w:val="003C75B4"/>
    <w:rsid w:val="003D3120"/>
    <w:rsid w:val="003D3714"/>
    <w:rsid w:val="003D385C"/>
    <w:rsid w:val="003D3FC9"/>
    <w:rsid w:val="003D5B6A"/>
    <w:rsid w:val="003D6AAE"/>
    <w:rsid w:val="003D70AC"/>
    <w:rsid w:val="003D717B"/>
    <w:rsid w:val="003D7711"/>
    <w:rsid w:val="003D772B"/>
    <w:rsid w:val="003E0258"/>
    <w:rsid w:val="003E02EF"/>
    <w:rsid w:val="003E082B"/>
    <w:rsid w:val="003E09D1"/>
    <w:rsid w:val="003E0FAA"/>
    <w:rsid w:val="003E140E"/>
    <w:rsid w:val="003E29D5"/>
    <w:rsid w:val="003E2FCE"/>
    <w:rsid w:val="003E328A"/>
    <w:rsid w:val="003E3519"/>
    <w:rsid w:val="003E3947"/>
    <w:rsid w:val="003E46F7"/>
    <w:rsid w:val="003E48CD"/>
    <w:rsid w:val="003E4BB8"/>
    <w:rsid w:val="003E555E"/>
    <w:rsid w:val="003E61B2"/>
    <w:rsid w:val="003E6534"/>
    <w:rsid w:val="003E6902"/>
    <w:rsid w:val="003E6A5B"/>
    <w:rsid w:val="003E6AA1"/>
    <w:rsid w:val="003F07C3"/>
    <w:rsid w:val="003F1655"/>
    <w:rsid w:val="003F1B39"/>
    <w:rsid w:val="003F226A"/>
    <w:rsid w:val="003F2619"/>
    <w:rsid w:val="003F2713"/>
    <w:rsid w:val="003F45E2"/>
    <w:rsid w:val="003F4E21"/>
    <w:rsid w:val="003F5480"/>
    <w:rsid w:val="003F639D"/>
    <w:rsid w:val="003F66F9"/>
    <w:rsid w:val="003F7C16"/>
    <w:rsid w:val="00400AB7"/>
    <w:rsid w:val="00401786"/>
    <w:rsid w:val="00401F27"/>
    <w:rsid w:val="004021A8"/>
    <w:rsid w:val="00402F16"/>
    <w:rsid w:val="00403BA2"/>
    <w:rsid w:val="00403C55"/>
    <w:rsid w:val="0040475E"/>
    <w:rsid w:val="004049CC"/>
    <w:rsid w:val="0040597A"/>
    <w:rsid w:val="00405FE3"/>
    <w:rsid w:val="004065A1"/>
    <w:rsid w:val="00406881"/>
    <w:rsid w:val="00407957"/>
    <w:rsid w:val="004079FE"/>
    <w:rsid w:val="00411628"/>
    <w:rsid w:val="0041178C"/>
    <w:rsid w:val="0041275D"/>
    <w:rsid w:val="00412809"/>
    <w:rsid w:val="004128CB"/>
    <w:rsid w:val="0041310F"/>
    <w:rsid w:val="00413ADE"/>
    <w:rsid w:val="00414020"/>
    <w:rsid w:val="0041443B"/>
    <w:rsid w:val="00414A65"/>
    <w:rsid w:val="004150E8"/>
    <w:rsid w:val="00415BF4"/>
    <w:rsid w:val="00416106"/>
    <w:rsid w:val="0041681B"/>
    <w:rsid w:val="00416F5C"/>
    <w:rsid w:val="00417192"/>
    <w:rsid w:val="0041741D"/>
    <w:rsid w:val="004200F2"/>
    <w:rsid w:val="004201B7"/>
    <w:rsid w:val="004205B1"/>
    <w:rsid w:val="00421005"/>
    <w:rsid w:val="0042102A"/>
    <w:rsid w:val="00421F8B"/>
    <w:rsid w:val="00422142"/>
    <w:rsid w:val="00422EE5"/>
    <w:rsid w:val="004234B4"/>
    <w:rsid w:val="00423A15"/>
    <w:rsid w:val="00423DFA"/>
    <w:rsid w:val="004243C4"/>
    <w:rsid w:val="00424425"/>
    <w:rsid w:val="004263D9"/>
    <w:rsid w:val="004263EC"/>
    <w:rsid w:val="004264FC"/>
    <w:rsid w:val="004277C3"/>
    <w:rsid w:val="004302AD"/>
    <w:rsid w:val="0043153D"/>
    <w:rsid w:val="00433851"/>
    <w:rsid w:val="00434039"/>
    <w:rsid w:val="004345AC"/>
    <w:rsid w:val="00434AC0"/>
    <w:rsid w:val="00435A2D"/>
    <w:rsid w:val="00435A44"/>
    <w:rsid w:val="00435A74"/>
    <w:rsid w:val="004362BF"/>
    <w:rsid w:val="00436CA3"/>
    <w:rsid w:val="0043731D"/>
    <w:rsid w:val="00437B47"/>
    <w:rsid w:val="00437D5D"/>
    <w:rsid w:val="0044079F"/>
    <w:rsid w:val="004415DE"/>
    <w:rsid w:val="00442977"/>
    <w:rsid w:val="00442F63"/>
    <w:rsid w:val="004435B9"/>
    <w:rsid w:val="00443C1C"/>
    <w:rsid w:val="00443DCA"/>
    <w:rsid w:val="00444CA7"/>
    <w:rsid w:val="0044546C"/>
    <w:rsid w:val="00445BF4"/>
    <w:rsid w:val="004472BD"/>
    <w:rsid w:val="00450409"/>
    <w:rsid w:val="00451A61"/>
    <w:rsid w:val="004520FD"/>
    <w:rsid w:val="004530F7"/>
    <w:rsid w:val="00453D55"/>
    <w:rsid w:val="00454019"/>
    <w:rsid w:val="00454363"/>
    <w:rsid w:val="00454839"/>
    <w:rsid w:val="004548A3"/>
    <w:rsid w:val="00455795"/>
    <w:rsid w:val="00455CCF"/>
    <w:rsid w:val="00455D91"/>
    <w:rsid w:val="0046059C"/>
    <w:rsid w:val="004608A6"/>
    <w:rsid w:val="00460AA1"/>
    <w:rsid w:val="0046217E"/>
    <w:rsid w:val="0046306C"/>
    <w:rsid w:val="004630CE"/>
    <w:rsid w:val="004639CD"/>
    <w:rsid w:val="004639F0"/>
    <w:rsid w:val="00464F12"/>
    <w:rsid w:val="00465721"/>
    <w:rsid w:val="00466D3A"/>
    <w:rsid w:val="00466F01"/>
    <w:rsid w:val="00470298"/>
    <w:rsid w:val="00472425"/>
    <w:rsid w:val="0047331F"/>
    <w:rsid w:val="00473768"/>
    <w:rsid w:val="00473AD7"/>
    <w:rsid w:val="0047422D"/>
    <w:rsid w:val="00474B76"/>
    <w:rsid w:val="00474D06"/>
    <w:rsid w:val="004756A2"/>
    <w:rsid w:val="004765F7"/>
    <w:rsid w:val="00477BBD"/>
    <w:rsid w:val="00477EB9"/>
    <w:rsid w:val="00480DA9"/>
    <w:rsid w:val="004814D3"/>
    <w:rsid w:val="00481BE0"/>
    <w:rsid w:val="00481FA4"/>
    <w:rsid w:val="004829AF"/>
    <w:rsid w:val="00482A53"/>
    <w:rsid w:val="00483248"/>
    <w:rsid w:val="0048415A"/>
    <w:rsid w:val="0048453D"/>
    <w:rsid w:val="00485F53"/>
    <w:rsid w:val="00486207"/>
    <w:rsid w:val="00486BF2"/>
    <w:rsid w:val="004877C5"/>
    <w:rsid w:val="00487DD9"/>
    <w:rsid w:val="00490C6C"/>
    <w:rsid w:val="00492011"/>
    <w:rsid w:val="0049286F"/>
    <w:rsid w:val="0049317B"/>
    <w:rsid w:val="00493352"/>
    <w:rsid w:val="00494AE7"/>
    <w:rsid w:val="00494BE2"/>
    <w:rsid w:val="00494C86"/>
    <w:rsid w:val="0049618D"/>
    <w:rsid w:val="00496D3E"/>
    <w:rsid w:val="0049754E"/>
    <w:rsid w:val="00497AB3"/>
    <w:rsid w:val="004A0076"/>
    <w:rsid w:val="004A0548"/>
    <w:rsid w:val="004A0CC0"/>
    <w:rsid w:val="004A15C1"/>
    <w:rsid w:val="004A1749"/>
    <w:rsid w:val="004A1E64"/>
    <w:rsid w:val="004A2C97"/>
    <w:rsid w:val="004A2D37"/>
    <w:rsid w:val="004A3FCE"/>
    <w:rsid w:val="004A5515"/>
    <w:rsid w:val="004A5E16"/>
    <w:rsid w:val="004A703E"/>
    <w:rsid w:val="004A7285"/>
    <w:rsid w:val="004B06FF"/>
    <w:rsid w:val="004B2078"/>
    <w:rsid w:val="004B22D5"/>
    <w:rsid w:val="004B26B1"/>
    <w:rsid w:val="004B2AA9"/>
    <w:rsid w:val="004B2B6A"/>
    <w:rsid w:val="004B3163"/>
    <w:rsid w:val="004B4896"/>
    <w:rsid w:val="004B4EB7"/>
    <w:rsid w:val="004B5062"/>
    <w:rsid w:val="004B687E"/>
    <w:rsid w:val="004B72E6"/>
    <w:rsid w:val="004B7725"/>
    <w:rsid w:val="004B7820"/>
    <w:rsid w:val="004B7A6A"/>
    <w:rsid w:val="004C04D6"/>
    <w:rsid w:val="004C0F5E"/>
    <w:rsid w:val="004C13EA"/>
    <w:rsid w:val="004C1A76"/>
    <w:rsid w:val="004C3F4B"/>
    <w:rsid w:val="004C42B2"/>
    <w:rsid w:val="004C535A"/>
    <w:rsid w:val="004C57FC"/>
    <w:rsid w:val="004C693A"/>
    <w:rsid w:val="004C69BC"/>
    <w:rsid w:val="004C6D9A"/>
    <w:rsid w:val="004C777E"/>
    <w:rsid w:val="004C7CD7"/>
    <w:rsid w:val="004C7E36"/>
    <w:rsid w:val="004D00B4"/>
    <w:rsid w:val="004D0514"/>
    <w:rsid w:val="004D051B"/>
    <w:rsid w:val="004D1E48"/>
    <w:rsid w:val="004D1E9D"/>
    <w:rsid w:val="004D2AB2"/>
    <w:rsid w:val="004D40BC"/>
    <w:rsid w:val="004D510F"/>
    <w:rsid w:val="004D554B"/>
    <w:rsid w:val="004E0025"/>
    <w:rsid w:val="004E0AAD"/>
    <w:rsid w:val="004E2349"/>
    <w:rsid w:val="004E27A9"/>
    <w:rsid w:val="004E2B17"/>
    <w:rsid w:val="004E3E63"/>
    <w:rsid w:val="004E4261"/>
    <w:rsid w:val="004E4D23"/>
    <w:rsid w:val="004E63DF"/>
    <w:rsid w:val="004E662D"/>
    <w:rsid w:val="004E73C3"/>
    <w:rsid w:val="004E7C0B"/>
    <w:rsid w:val="004E7D76"/>
    <w:rsid w:val="004E7F22"/>
    <w:rsid w:val="004F048F"/>
    <w:rsid w:val="004F1243"/>
    <w:rsid w:val="004F231F"/>
    <w:rsid w:val="004F321C"/>
    <w:rsid w:val="004F367C"/>
    <w:rsid w:val="004F3880"/>
    <w:rsid w:val="004F3BBC"/>
    <w:rsid w:val="004F5575"/>
    <w:rsid w:val="00500DD0"/>
    <w:rsid w:val="00501AF8"/>
    <w:rsid w:val="00501C16"/>
    <w:rsid w:val="00501EF5"/>
    <w:rsid w:val="0050249A"/>
    <w:rsid w:val="00503521"/>
    <w:rsid w:val="00503C9C"/>
    <w:rsid w:val="00504FFC"/>
    <w:rsid w:val="0050622E"/>
    <w:rsid w:val="00506AA0"/>
    <w:rsid w:val="0050744F"/>
    <w:rsid w:val="00507C09"/>
    <w:rsid w:val="00507EBA"/>
    <w:rsid w:val="00510758"/>
    <w:rsid w:val="005118B2"/>
    <w:rsid w:val="00511D6F"/>
    <w:rsid w:val="00512343"/>
    <w:rsid w:val="00512A5B"/>
    <w:rsid w:val="00513144"/>
    <w:rsid w:val="005131B3"/>
    <w:rsid w:val="0051322F"/>
    <w:rsid w:val="00514FC1"/>
    <w:rsid w:val="00515C9F"/>
    <w:rsid w:val="0051619D"/>
    <w:rsid w:val="0051735E"/>
    <w:rsid w:val="005207E0"/>
    <w:rsid w:val="00520B73"/>
    <w:rsid w:val="00521228"/>
    <w:rsid w:val="00521F27"/>
    <w:rsid w:val="00522325"/>
    <w:rsid w:val="00522BD9"/>
    <w:rsid w:val="005230C5"/>
    <w:rsid w:val="005241AE"/>
    <w:rsid w:val="00524DE8"/>
    <w:rsid w:val="00525414"/>
    <w:rsid w:val="00525A11"/>
    <w:rsid w:val="00525AE1"/>
    <w:rsid w:val="005265E3"/>
    <w:rsid w:val="0052665A"/>
    <w:rsid w:val="00526C24"/>
    <w:rsid w:val="00527584"/>
    <w:rsid w:val="00527EAF"/>
    <w:rsid w:val="00531DA3"/>
    <w:rsid w:val="005329EB"/>
    <w:rsid w:val="00532EE9"/>
    <w:rsid w:val="00534307"/>
    <w:rsid w:val="005345ED"/>
    <w:rsid w:val="00534D77"/>
    <w:rsid w:val="00534F6C"/>
    <w:rsid w:val="005350F4"/>
    <w:rsid w:val="00535291"/>
    <w:rsid w:val="00540101"/>
    <w:rsid w:val="0054109F"/>
    <w:rsid w:val="005418B3"/>
    <w:rsid w:val="005421D2"/>
    <w:rsid w:val="0054243E"/>
    <w:rsid w:val="00542DBB"/>
    <w:rsid w:val="005438D2"/>
    <w:rsid w:val="00543B77"/>
    <w:rsid w:val="00543BF6"/>
    <w:rsid w:val="00543F5C"/>
    <w:rsid w:val="00544C90"/>
    <w:rsid w:val="00545C68"/>
    <w:rsid w:val="00546849"/>
    <w:rsid w:val="00546901"/>
    <w:rsid w:val="00546A36"/>
    <w:rsid w:val="0054758C"/>
    <w:rsid w:val="00550504"/>
    <w:rsid w:val="00551168"/>
    <w:rsid w:val="00551584"/>
    <w:rsid w:val="00551AF4"/>
    <w:rsid w:val="005537AD"/>
    <w:rsid w:val="0055447D"/>
    <w:rsid w:val="00554A0A"/>
    <w:rsid w:val="005555BD"/>
    <w:rsid w:val="00556EDF"/>
    <w:rsid w:val="00557A69"/>
    <w:rsid w:val="00557DF2"/>
    <w:rsid w:val="005601F8"/>
    <w:rsid w:val="00561052"/>
    <w:rsid w:val="00561C43"/>
    <w:rsid w:val="00561D1B"/>
    <w:rsid w:val="005632E9"/>
    <w:rsid w:val="0056396D"/>
    <w:rsid w:val="0056432A"/>
    <w:rsid w:val="0056557F"/>
    <w:rsid w:val="005661FF"/>
    <w:rsid w:val="0056669E"/>
    <w:rsid w:val="005678CF"/>
    <w:rsid w:val="00567B61"/>
    <w:rsid w:val="00570E6C"/>
    <w:rsid w:val="00571F28"/>
    <w:rsid w:val="00572408"/>
    <w:rsid w:val="00572894"/>
    <w:rsid w:val="00572EF1"/>
    <w:rsid w:val="00573068"/>
    <w:rsid w:val="00574492"/>
    <w:rsid w:val="005757B0"/>
    <w:rsid w:val="00576FA4"/>
    <w:rsid w:val="0057731E"/>
    <w:rsid w:val="00577521"/>
    <w:rsid w:val="00577F7D"/>
    <w:rsid w:val="0058040A"/>
    <w:rsid w:val="00580C2B"/>
    <w:rsid w:val="00580F00"/>
    <w:rsid w:val="00581168"/>
    <w:rsid w:val="00582202"/>
    <w:rsid w:val="00583417"/>
    <w:rsid w:val="005837DF"/>
    <w:rsid w:val="005838C3"/>
    <w:rsid w:val="00585879"/>
    <w:rsid w:val="00586BBC"/>
    <w:rsid w:val="0059055A"/>
    <w:rsid w:val="00591193"/>
    <w:rsid w:val="00592026"/>
    <w:rsid w:val="00594334"/>
    <w:rsid w:val="00596065"/>
    <w:rsid w:val="00596837"/>
    <w:rsid w:val="005968AA"/>
    <w:rsid w:val="00596C4F"/>
    <w:rsid w:val="00597711"/>
    <w:rsid w:val="00597DD0"/>
    <w:rsid w:val="00597F63"/>
    <w:rsid w:val="005A020D"/>
    <w:rsid w:val="005A093C"/>
    <w:rsid w:val="005A1795"/>
    <w:rsid w:val="005A24AE"/>
    <w:rsid w:val="005A2A93"/>
    <w:rsid w:val="005A2BE9"/>
    <w:rsid w:val="005A30C7"/>
    <w:rsid w:val="005A3301"/>
    <w:rsid w:val="005A5A3E"/>
    <w:rsid w:val="005A5C3D"/>
    <w:rsid w:val="005A5D99"/>
    <w:rsid w:val="005A5FC9"/>
    <w:rsid w:val="005A7848"/>
    <w:rsid w:val="005B048D"/>
    <w:rsid w:val="005B058E"/>
    <w:rsid w:val="005B0E8F"/>
    <w:rsid w:val="005B2397"/>
    <w:rsid w:val="005B26B9"/>
    <w:rsid w:val="005B29BE"/>
    <w:rsid w:val="005B2A93"/>
    <w:rsid w:val="005B63EE"/>
    <w:rsid w:val="005B7427"/>
    <w:rsid w:val="005B796B"/>
    <w:rsid w:val="005C0152"/>
    <w:rsid w:val="005C09B3"/>
    <w:rsid w:val="005C0D04"/>
    <w:rsid w:val="005C0F1E"/>
    <w:rsid w:val="005C11C3"/>
    <w:rsid w:val="005C1860"/>
    <w:rsid w:val="005C2BBE"/>
    <w:rsid w:val="005C2D86"/>
    <w:rsid w:val="005C3AC6"/>
    <w:rsid w:val="005C4784"/>
    <w:rsid w:val="005C481C"/>
    <w:rsid w:val="005C485B"/>
    <w:rsid w:val="005C4D72"/>
    <w:rsid w:val="005C4DAC"/>
    <w:rsid w:val="005C50EA"/>
    <w:rsid w:val="005C5970"/>
    <w:rsid w:val="005C68E5"/>
    <w:rsid w:val="005C7520"/>
    <w:rsid w:val="005C754C"/>
    <w:rsid w:val="005C7604"/>
    <w:rsid w:val="005C784C"/>
    <w:rsid w:val="005D1D2B"/>
    <w:rsid w:val="005D28F6"/>
    <w:rsid w:val="005D31AE"/>
    <w:rsid w:val="005D5D98"/>
    <w:rsid w:val="005D7588"/>
    <w:rsid w:val="005D77BD"/>
    <w:rsid w:val="005E0A02"/>
    <w:rsid w:val="005E2317"/>
    <w:rsid w:val="005E30FC"/>
    <w:rsid w:val="005E32A3"/>
    <w:rsid w:val="005E34F9"/>
    <w:rsid w:val="005E5889"/>
    <w:rsid w:val="005E6AB7"/>
    <w:rsid w:val="005E6CE3"/>
    <w:rsid w:val="005E73F4"/>
    <w:rsid w:val="005E7BF1"/>
    <w:rsid w:val="005E7F76"/>
    <w:rsid w:val="005F0151"/>
    <w:rsid w:val="005F0D9F"/>
    <w:rsid w:val="005F1C78"/>
    <w:rsid w:val="005F2145"/>
    <w:rsid w:val="005F2377"/>
    <w:rsid w:val="005F3280"/>
    <w:rsid w:val="005F5659"/>
    <w:rsid w:val="005F584C"/>
    <w:rsid w:val="005F5A0A"/>
    <w:rsid w:val="005F5A8D"/>
    <w:rsid w:val="005F5B6F"/>
    <w:rsid w:val="005F5CFC"/>
    <w:rsid w:val="005F5D45"/>
    <w:rsid w:val="005F7F97"/>
    <w:rsid w:val="0060019C"/>
    <w:rsid w:val="00600439"/>
    <w:rsid w:val="006018FA"/>
    <w:rsid w:val="00601BAD"/>
    <w:rsid w:val="00602417"/>
    <w:rsid w:val="006025A5"/>
    <w:rsid w:val="00602DFC"/>
    <w:rsid w:val="00603054"/>
    <w:rsid w:val="0060325A"/>
    <w:rsid w:val="00603550"/>
    <w:rsid w:val="006044B2"/>
    <w:rsid w:val="006054F9"/>
    <w:rsid w:val="00605E10"/>
    <w:rsid w:val="006071B7"/>
    <w:rsid w:val="00607876"/>
    <w:rsid w:val="00607D77"/>
    <w:rsid w:val="00610629"/>
    <w:rsid w:val="006111CC"/>
    <w:rsid w:val="00611839"/>
    <w:rsid w:val="00612C3D"/>
    <w:rsid w:val="00613807"/>
    <w:rsid w:val="00613949"/>
    <w:rsid w:val="00613987"/>
    <w:rsid w:val="006151D8"/>
    <w:rsid w:val="0061570D"/>
    <w:rsid w:val="00615EA3"/>
    <w:rsid w:val="006164AC"/>
    <w:rsid w:val="00616927"/>
    <w:rsid w:val="00616FD1"/>
    <w:rsid w:val="0061796D"/>
    <w:rsid w:val="00617E05"/>
    <w:rsid w:val="006202DF"/>
    <w:rsid w:val="00625B1D"/>
    <w:rsid w:val="00627454"/>
    <w:rsid w:val="00630DF7"/>
    <w:rsid w:val="00630E70"/>
    <w:rsid w:val="00631549"/>
    <w:rsid w:val="00632334"/>
    <w:rsid w:val="00632A65"/>
    <w:rsid w:val="006338C1"/>
    <w:rsid w:val="00633F83"/>
    <w:rsid w:val="0063510D"/>
    <w:rsid w:val="00637B9C"/>
    <w:rsid w:val="00637C86"/>
    <w:rsid w:val="00640287"/>
    <w:rsid w:val="0064033E"/>
    <w:rsid w:val="006409A5"/>
    <w:rsid w:val="006417F5"/>
    <w:rsid w:val="00641913"/>
    <w:rsid w:val="00643370"/>
    <w:rsid w:val="006435B9"/>
    <w:rsid w:val="006446D2"/>
    <w:rsid w:val="006446ED"/>
    <w:rsid w:val="00644CA3"/>
    <w:rsid w:val="00645C77"/>
    <w:rsid w:val="006460E6"/>
    <w:rsid w:val="00646414"/>
    <w:rsid w:val="00646C61"/>
    <w:rsid w:val="00647288"/>
    <w:rsid w:val="0064780E"/>
    <w:rsid w:val="006504BD"/>
    <w:rsid w:val="006504C6"/>
    <w:rsid w:val="00650DA3"/>
    <w:rsid w:val="00651654"/>
    <w:rsid w:val="006516EB"/>
    <w:rsid w:val="00651D4F"/>
    <w:rsid w:val="00651E64"/>
    <w:rsid w:val="00651F30"/>
    <w:rsid w:val="00651FFB"/>
    <w:rsid w:val="00653210"/>
    <w:rsid w:val="0065466C"/>
    <w:rsid w:val="006552BC"/>
    <w:rsid w:val="0065551D"/>
    <w:rsid w:val="006564E1"/>
    <w:rsid w:val="00656E8A"/>
    <w:rsid w:val="00656F39"/>
    <w:rsid w:val="00656F53"/>
    <w:rsid w:val="006577EA"/>
    <w:rsid w:val="0065784F"/>
    <w:rsid w:val="006578CB"/>
    <w:rsid w:val="0066041C"/>
    <w:rsid w:val="00660597"/>
    <w:rsid w:val="006613A4"/>
    <w:rsid w:val="00661999"/>
    <w:rsid w:val="00661E1B"/>
    <w:rsid w:val="00662913"/>
    <w:rsid w:val="00663736"/>
    <w:rsid w:val="006653AD"/>
    <w:rsid w:val="00665540"/>
    <w:rsid w:val="00665DA8"/>
    <w:rsid w:val="00666947"/>
    <w:rsid w:val="00666BFF"/>
    <w:rsid w:val="00666C14"/>
    <w:rsid w:val="00666DAA"/>
    <w:rsid w:val="006675AB"/>
    <w:rsid w:val="006675F5"/>
    <w:rsid w:val="006679DB"/>
    <w:rsid w:val="00667F81"/>
    <w:rsid w:val="00671109"/>
    <w:rsid w:val="00671389"/>
    <w:rsid w:val="00671628"/>
    <w:rsid w:val="0067227A"/>
    <w:rsid w:val="00672430"/>
    <w:rsid w:val="00673124"/>
    <w:rsid w:val="00673736"/>
    <w:rsid w:val="006739A4"/>
    <w:rsid w:val="00673AA7"/>
    <w:rsid w:val="00673E88"/>
    <w:rsid w:val="00674A68"/>
    <w:rsid w:val="00675133"/>
    <w:rsid w:val="00675778"/>
    <w:rsid w:val="00675E40"/>
    <w:rsid w:val="00675F71"/>
    <w:rsid w:val="00676C12"/>
    <w:rsid w:val="00677694"/>
    <w:rsid w:val="006800B5"/>
    <w:rsid w:val="00680212"/>
    <w:rsid w:val="00680869"/>
    <w:rsid w:val="0068109D"/>
    <w:rsid w:val="0068245B"/>
    <w:rsid w:val="00682512"/>
    <w:rsid w:val="006825D0"/>
    <w:rsid w:val="006835FE"/>
    <w:rsid w:val="00683682"/>
    <w:rsid w:val="00685C0D"/>
    <w:rsid w:val="00686A21"/>
    <w:rsid w:val="00687055"/>
    <w:rsid w:val="00687C15"/>
    <w:rsid w:val="00690326"/>
    <w:rsid w:val="00690E70"/>
    <w:rsid w:val="00692911"/>
    <w:rsid w:val="00692999"/>
    <w:rsid w:val="00692BB0"/>
    <w:rsid w:val="00694538"/>
    <w:rsid w:val="00695520"/>
    <w:rsid w:val="006960C1"/>
    <w:rsid w:val="00696421"/>
    <w:rsid w:val="0069696C"/>
    <w:rsid w:val="00696C25"/>
    <w:rsid w:val="00697B3B"/>
    <w:rsid w:val="006A0AC8"/>
    <w:rsid w:val="006A281F"/>
    <w:rsid w:val="006A2DFC"/>
    <w:rsid w:val="006A2FD7"/>
    <w:rsid w:val="006A3640"/>
    <w:rsid w:val="006A523A"/>
    <w:rsid w:val="006A54A6"/>
    <w:rsid w:val="006A5C5E"/>
    <w:rsid w:val="006A5EDF"/>
    <w:rsid w:val="006A7EDF"/>
    <w:rsid w:val="006B0514"/>
    <w:rsid w:val="006B0B56"/>
    <w:rsid w:val="006B25DE"/>
    <w:rsid w:val="006B354A"/>
    <w:rsid w:val="006B36A2"/>
    <w:rsid w:val="006B3C51"/>
    <w:rsid w:val="006B3CFA"/>
    <w:rsid w:val="006B4572"/>
    <w:rsid w:val="006B5D5C"/>
    <w:rsid w:val="006B6CFA"/>
    <w:rsid w:val="006B77D8"/>
    <w:rsid w:val="006B788C"/>
    <w:rsid w:val="006C02A2"/>
    <w:rsid w:val="006C0653"/>
    <w:rsid w:val="006C070F"/>
    <w:rsid w:val="006C0C47"/>
    <w:rsid w:val="006C17EF"/>
    <w:rsid w:val="006C1BEB"/>
    <w:rsid w:val="006C314B"/>
    <w:rsid w:val="006C3425"/>
    <w:rsid w:val="006C3C10"/>
    <w:rsid w:val="006C3C77"/>
    <w:rsid w:val="006C473C"/>
    <w:rsid w:val="006C5850"/>
    <w:rsid w:val="006C60BB"/>
    <w:rsid w:val="006C63A7"/>
    <w:rsid w:val="006C7B68"/>
    <w:rsid w:val="006D0B6E"/>
    <w:rsid w:val="006D17DD"/>
    <w:rsid w:val="006D1BDD"/>
    <w:rsid w:val="006D2AA7"/>
    <w:rsid w:val="006D2C75"/>
    <w:rsid w:val="006D2D69"/>
    <w:rsid w:val="006D457D"/>
    <w:rsid w:val="006D496D"/>
    <w:rsid w:val="006D4CF3"/>
    <w:rsid w:val="006D53A5"/>
    <w:rsid w:val="006D5903"/>
    <w:rsid w:val="006D713E"/>
    <w:rsid w:val="006D72A2"/>
    <w:rsid w:val="006D72AC"/>
    <w:rsid w:val="006E1252"/>
    <w:rsid w:val="006E1428"/>
    <w:rsid w:val="006E413C"/>
    <w:rsid w:val="006E4530"/>
    <w:rsid w:val="006E52D1"/>
    <w:rsid w:val="006E52F0"/>
    <w:rsid w:val="006E58A0"/>
    <w:rsid w:val="006E5E56"/>
    <w:rsid w:val="006E6278"/>
    <w:rsid w:val="006E703D"/>
    <w:rsid w:val="006E748F"/>
    <w:rsid w:val="006F07FB"/>
    <w:rsid w:val="006F09A8"/>
    <w:rsid w:val="006F0E20"/>
    <w:rsid w:val="006F0E57"/>
    <w:rsid w:val="006F108F"/>
    <w:rsid w:val="006F2900"/>
    <w:rsid w:val="006F2F8A"/>
    <w:rsid w:val="006F38C6"/>
    <w:rsid w:val="006F412E"/>
    <w:rsid w:val="006F43D9"/>
    <w:rsid w:val="006F4566"/>
    <w:rsid w:val="006F6618"/>
    <w:rsid w:val="006F70A4"/>
    <w:rsid w:val="006F70F6"/>
    <w:rsid w:val="006F78BA"/>
    <w:rsid w:val="00701945"/>
    <w:rsid w:val="0070256C"/>
    <w:rsid w:val="00702637"/>
    <w:rsid w:val="0070324A"/>
    <w:rsid w:val="00703665"/>
    <w:rsid w:val="00703CBD"/>
    <w:rsid w:val="00703DF8"/>
    <w:rsid w:val="007058ED"/>
    <w:rsid w:val="00706004"/>
    <w:rsid w:val="007065EB"/>
    <w:rsid w:val="00707146"/>
    <w:rsid w:val="007077E9"/>
    <w:rsid w:val="00710FC3"/>
    <w:rsid w:val="007126C6"/>
    <w:rsid w:val="00712E34"/>
    <w:rsid w:val="007135E1"/>
    <w:rsid w:val="00713D98"/>
    <w:rsid w:val="0071422C"/>
    <w:rsid w:val="007155AA"/>
    <w:rsid w:val="00716E8C"/>
    <w:rsid w:val="00717154"/>
    <w:rsid w:val="0071790E"/>
    <w:rsid w:val="0071796C"/>
    <w:rsid w:val="00717B66"/>
    <w:rsid w:val="00717F54"/>
    <w:rsid w:val="0072145C"/>
    <w:rsid w:val="0072198A"/>
    <w:rsid w:val="00722007"/>
    <w:rsid w:val="0072307B"/>
    <w:rsid w:val="0072393A"/>
    <w:rsid w:val="0072447E"/>
    <w:rsid w:val="007249D0"/>
    <w:rsid w:val="00724AF7"/>
    <w:rsid w:val="00727011"/>
    <w:rsid w:val="00727C71"/>
    <w:rsid w:val="007308C3"/>
    <w:rsid w:val="00730E71"/>
    <w:rsid w:val="00731520"/>
    <w:rsid w:val="00731906"/>
    <w:rsid w:val="00731CA4"/>
    <w:rsid w:val="00732548"/>
    <w:rsid w:val="00733C7E"/>
    <w:rsid w:val="0073420D"/>
    <w:rsid w:val="00734ABB"/>
    <w:rsid w:val="007355A5"/>
    <w:rsid w:val="00735A64"/>
    <w:rsid w:val="00736779"/>
    <w:rsid w:val="007367A8"/>
    <w:rsid w:val="00736B0A"/>
    <w:rsid w:val="007374F1"/>
    <w:rsid w:val="007405A6"/>
    <w:rsid w:val="00740F7A"/>
    <w:rsid w:val="007418A8"/>
    <w:rsid w:val="00741BAE"/>
    <w:rsid w:val="00742309"/>
    <w:rsid w:val="00743D9E"/>
    <w:rsid w:val="0074423E"/>
    <w:rsid w:val="00744D9E"/>
    <w:rsid w:val="00745AAA"/>
    <w:rsid w:val="00745BA8"/>
    <w:rsid w:val="00746351"/>
    <w:rsid w:val="007464CF"/>
    <w:rsid w:val="00746588"/>
    <w:rsid w:val="00747256"/>
    <w:rsid w:val="00747D94"/>
    <w:rsid w:val="0075044F"/>
    <w:rsid w:val="00751E40"/>
    <w:rsid w:val="00752931"/>
    <w:rsid w:val="0075366B"/>
    <w:rsid w:val="00753753"/>
    <w:rsid w:val="00753BF2"/>
    <w:rsid w:val="00753F4A"/>
    <w:rsid w:val="00753FBA"/>
    <w:rsid w:val="00755853"/>
    <w:rsid w:val="007571B3"/>
    <w:rsid w:val="0075721B"/>
    <w:rsid w:val="00757F9D"/>
    <w:rsid w:val="00760C88"/>
    <w:rsid w:val="00761154"/>
    <w:rsid w:val="007631E3"/>
    <w:rsid w:val="00763D1A"/>
    <w:rsid w:val="00764DF1"/>
    <w:rsid w:val="007650B4"/>
    <w:rsid w:val="007652DB"/>
    <w:rsid w:val="00765655"/>
    <w:rsid w:val="007657B1"/>
    <w:rsid w:val="00767AE2"/>
    <w:rsid w:val="00770C8E"/>
    <w:rsid w:val="00770DE3"/>
    <w:rsid w:val="00771D56"/>
    <w:rsid w:val="00772040"/>
    <w:rsid w:val="00772325"/>
    <w:rsid w:val="007734AD"/>
    <w:rsid w:val="0077353E"/>
    <w:rsid w:val="007736C6"/>
    <w:rsid w:val="00774851"/>
    <w:rsid w:val="00775018"/>
    <w:rsid w:val="007760C3"/>
    <w:rsid w:val="00776222"/>
    <w:rsid w:val="00777A8D"/>
    <w:rsid w:val="00780565"/>
    <w:rsid w:val="007811D5"/>
    <w:rsid w:val="00782D08"/>
    <w:rsid w:val="00782D95"/>
    <w:rsid w:val="007846AD"/>
    <w:rsid w:val="00784C67"/>
    <w:rsid w:val="0078509B"/>
    <w:rsid w:val="00785C48"/>
    <w:rsid w:val="00786689"/>
    <w:rsid w:val="007867FF"/>
    <w:rsid w:val="00786B37"/>
    <w:rsid w:val="00786E1B"/>
    <w:rsid w:val="007877ED"/>
    <w:rsid w:val="00787E22"/>
    <w:rsid w:val="00787FBD"/>
    <w:rsid w:val="0079165F"/>
    <w:rsid w:val="00791CC7"/>
    <w:rsid w:val="007928A9"/>
    <w:rsid w:val="0079298D"/>
    <w:rsid w:val="00793652"/>
    <w:rsid w:val="007942B2"/>
    <w:rsid w:val="00794E3C"/>
    <w:rsid w:val="007958A3"/>
    <w:rsid w:val="00796DAA"/>
    <w:rsid w:val="0079750A"/>
    <w:rsid w:val="007A03E1"/>
    <w:rsid w:val="007A05F4"/>
    <w:rsid w:val="007A135E"/>
    <w:rsid w:val="007A2463"/>
    <w:rsid w:val="007A2744"/>
    <w:rsid w:val="007A2EA6"/>
    <w:rsid w:val="007A3583"/>
    <w:rsid w:val="007A4934"/>
    <w:rsid w:val="007A5469"/>
    <w:rsid w:val="007A5474"/>
    <w:rsid w:val="007A67D7"/>
    <w:rsid w:val="007A70EF"/>
    <w:rsid w:val="007A7E2F"/>
    <w:rsid w:val="007B11A3"/>
    <w:rsid w:val="007B1258"/>
    <w:rsid w:val="007B1422"/>
    <w:rsid w:val="007B1AA0"/>
    <w:rsid w:val="007B1FB6"/>
    <w:rsid w:val="007B28B9"/>
    <w:rsid w:val="007B2F9C"/>
    <w:rsid w:val="007B35C2"/>
    <w:rsid w:val="007B37D6"/>
    <w:rsid w:val="007B3FDA"/>
    <w:rsid w:val="007B40D1"/>
    <w:rsid w:val="007B4744"/>
    <w:rsid w:val="007B5F78"/>
    <w:rsid w:val="007B690F"/>
    <w:rsid w:val="007B716E"/>
    <w:rsid w:val="007C0FF0"/>
    <w:rsid w:val="007C3576"/>
    <w:rsid w:val="007C4687"/>
    <w:rsid w:val="007C4B86"/>
    <w:rsid w:val="007C6698"/>
    <w:rsid w:val="007C6B93"/>
    <w:rsid w:val="007C7C0D"/>
    <w:rsid w:val="007D0C45"/>
    <w:rsid w:val="007D3751"/>
    <w:rsid w:val="007D3A60"/>
    <w:rsid w:val="007D3C03"/>
    <w:rsid w:val="007D414D"/>
    <w:rsid w:val="007D457C"/>
    <w:rsid w:val="007D58DD"/>
    <w:rsid w:val="007D5A50"/>
    <w:rsid w:val="007D6816"/>
    <w:rsid w:val="007D6C9B"/>
    <w:rsid w:val="007D793B"/>
    <w:rsid w:val="007E0029"/>
    <w:rsid w:val="007E011C"/>
    <w:rsid w:val="007E07D7"/>
    <w:rsid w:val="007E2FB9"/>
    <w:rsid w:val="007E5030"/>
    <w:rsid w:val="007E5D28"/>
    <w:rsid w:val="007E717E"/>
    <w:rsid w:val="007E7B62"/>
    <w:rsid w:val="007E7DBC"/>
    <w:rsid w:val="007F2993"/>
    <w:rsid w:val="007F2C83"/>
    <w:rsid w:val="007F3C18"/>
    <w:rsid w:val="007F3ED9"/>
    <w:rsid w:val="007F6075"/>
    <w:rsid w:val="007F68DF"/>
    <w:rsid w:val="007F7B4A"/>
    <w:rsid w:val="00801CE3"/>
    <w:rsid w:val="00803165"/>
    <w:rsid w:val="008038F3"/>
    <w:rsid w:val="00803DEB"/>
    <w:rsid w:val="008048B6"/>
    <w:rsid w:val="00805BF5"/>
    <w:rsid w:val="00807704"/>
    <w:rsid w:val="00810BD0"/>
    <w:rsid w:val="008112E1"/>
    <w:rsid w:val="00811D79"/>
    <w:rsid w:val="008125EA"/>
    <w:rsid w:val="00812A15"/>
    <w:rsid w:val="00813222"/>
    <w:rsid w:val="00813B2B"/>
    <w:rsid w:val="00813B67"/>
    <w:rsid w:val="00813F27"/>
    <w:rsid w:val="008142A7"/>
    <w:rsid w:val="00814984"/>
    <w:rsid w:val="0081544E"/>
    <w:rsid w:val="00816566"/>
    <w:rsid w:val="008165F1"/>
    <w:rsid w:val="0081676F"/>
    <w:rsid w:val="0082023C"/>
    <w:rsid w:val="00821A42"/>
    <w:rsid w:val="008221A8"/>
    <w:rsid w:val="008225DA"/>
    <w:rsid w:val="008226D3"/>
    <w:rsid w:val="00822CFE"/>
    <w:rsid w:val="0082438E"/>
    <w:rsid w:val="0082580D"/>
    <w:rsid w:val="00826A76"/>
    <w:rsid w:val="008271D7"/>
    <w:rsid w:val="00827633"/>
    <w:rsid w:val="00827A04"/>
    <w:rsid w:val="00832155"/>
    <w:rsid w:val="0083239E"/>
    <w:rsid w:val="008329D5"/>
    <w:rsid w:val="008335A7"/>
    <w:rsid w:val="008337CC"/>
    <w:rsid w:val="0083546E"/>
    <w:rsid w:val="00835807"/>
    <w:rsid w:val="00835AF4"/>
    <w:rsid w:val="00836ACE"/>
    <w:rsid w:val="00837533"/>
    <w:rsid w:val="008376FA"/>
    <w:rsid w:val="008419EB"/>
    <w:rsid w:val="008457C9"/>
    <w:rsid w:val="00845B1D"/>
    <w:rsid w:val="00845C8D"/>
    <w:rsid w:val="00845E84"/>
    <w:rsid w:val="00846D92"/>
    <w:rsid w:val="00847010"/>
    <w:rsid w:val="00847553"/>
    <w:rsid w:val="00847740"/>
    <w:rsid w:val="0085045E"/>
    <w:rsid w:val="00850BA6"/>
    <w:rsid w:val="00850BE0"/>
    <w:rsid w:val="00850C08"/>
    <w:rsid w:val="00850E5A"/>
    <w:rsid w:val="00851BC0"/>
    <w:rsid w:val="00852E7A"/>
    <w:rsid w:val="00854345"/>
    <w:rsid w:val="008544D9"/>
    <w:rsid w:val="00854CED"/>
    <w:rsid w:val="00854F51"/>
    <w:rsid w:val="00855460"/>
    <w:rsid w:val="00856FA5"/>
    <w:rsid w:val="0085739E"/>
    <w:rsid w:val="008573C8"/>
    <w:rsid w:val="008575F5"/>
    <w:rsid w:val="00860869"/>
    <w:rsid w:val="00861FC3"/>
    <w:rsid w:val="0086204F"/>
    <w:rsid w:val="00862114"/>
    <w:rsid w:val="0086233C"/>
    <w:rsid w:val="0086308A"/>
    <w:rsid w:val="00863484"/>
    <w:rsid w:val="008634E4"/>
    <w:rsid w:val="00863DC1"/>
    <w:rsid w:val="00864B32"/>
    <w:rsid w:val="00864E0F"/>
    <w:rsid w:val="008650E4"/>
    <w:rsid w:val="00865C72"/>
    <w:rsid w:val="00866230"/>
    <w:rsid w:val="0086624F"/>
    <w:rsid w:val="00866C39"/>
    <w:rsid w:val="00866FF0"/>
    <w:rsid w:val="008708F5"/>
    <w:rsid w:val="00872751"/>
    <w:rsid w:val="008731A7"/>
    <w:rsid w:val="00873C6C"/>
    <w:rsid w:val="008741FA"/>
    <w:rsid w:val="008742C1"/>
    <w:rsid w:val="008749FA"/>
    <w:rsid w:val="00875365"/>
    <w:rsid w:val="00875783"/>
    <w:rsid w:val="00875DE5"/>
    <w:rsid w:val="00876D96"/>
    <w:rsid w:val="0087722B"/>
    <w:rsid w:val="00881C32"/>
    <w:rsid w:val="00882521"/>
    <w:rsid w:val="00882AE7"/>
    <w:rsid w:val="00883E56"/>
    <w:rsid w:val="00885298"/>
    <w:rsid w:val="00885DD8"/>
    <w:rsid w:val="00887CFA"/>
    <w:rsid w:val="0089006C"/>
    <w:rsid w:val="00890819"/>
    <w:rsid w:val="00891062"/>
    <w:rsid w:val="00891186"/>
    <w:rsid w:val="00892030"/>
    <w:rsid w:val="00892BFE"/>
    <w:rsid w:val="00894356"/>
    <w:rsid w:val="008943B0"/>
    <w:rsid w:val="008948BE"/>
    <w:rsid w:val="00896684"/>
    <w:rsid w:val="008966C8"/>
    <w:rsid w:val="00896A9D"/>
    <w:rsid w:val="00897C6A"/>
    <w:rsid w:val="008A101A"/>
    <w:rsid w:val="008A383C"/>
    <w:rsid w:val="008A4033"/>
    <w:rsid w:val="008A41FA"/>
    <w:rsid w:val="008A4E4F"/>
    <w:rsid w:val="008A5ED4"/>
    <w:rsid w:val="008A6144"/>
    <w:rsid w:val="008A63AB"/>
    <w:rsid w:val="008A6991"/>
    <w:rsid w:val="008A7CC9"/>
    <w:rsid w:val="008B0129"/>
    <w:rsid w:val="008B08F7"/>
    <w:rsid w:val="008B20F9"/>
    <w:rsid w:val="008B228E"/>
    <w:rsid w:val="008B247F"/>
    <w:rsid w:val="008B38D2"/>
    <w:rsid w:val="008B3FAD"/>
    <w:rsid w:val="008B46D6"/>
    <w:rsid w:val="008B480B"/>
    <w:rsid w:val="008B4F0A"/>
    <w:rsid w:val="008B4F38"/>
    <w:rsid w:val="008B5004"/>
    <w:rsid w:val="008B56EC"/>
    <w:rsid w:val="008B5B8D"/>
    <w:rsid w:val="008B6AA2"/>
    <w:rsid w:val="008B7512"/>
    <w:rsid w:val="008C01A6"/>
    <w:rsid w:val="008C02C6"/>
    <w:rsid w:val="008C1157"/>
    <w:rsid w:val="008C1276"/>
    <w:rsid w:val="008C1325"/>
    <w:rsid w:val="008C146F"/>
    <w:rsid w:val="008C1D7A"/>
    <w:rsid w:val="008C2400"/>
    <w:rsid w:val="008C3156"/>
    <w:rsid w:val="008C3F30"/>
    <w:rsid w:val="008C652A"/>
    <w:rsid w:val="008C65ED"/>
    <w:rsid w:val="008C6D57"/>
    <w:rsid w:val="008C736D"/>
    <w:rsid w:val="008D04DC"/>
    <w:rsid w:val="008D1487"/>
    <w:rsid w:val="008D189B"/>
    <w:rsid w:val="008D58FF"/>
    <w:rsid w:val="008D5EFA"/>
    <w:rsid w:val="008D74E2"/>
    <w:rsid w:val="008D7692"/>
    <w:rsid w:val="008D7FFB"/>
    <w:rsid w:val="008E0689"/>
    <w:rsid w:val="008E07C8"/>
    <w:rsid w:val="008E0DEE"/>
    <w:rsid w:val="008E1611"/>
    <w:rsid w:val="008E2185"/>
    <w:rsid w:val="008E2465"/>
    <w:rsid w:val="008E2BBD"/>
    <w:rsid w:val="008E4775"/>
    <w:rsid w:val="008E68C2"/>
    <w:rsid w:val="008E6E2D"/>
    <w:rsid w:val="008E6FF9"/>
    <w:rsid w:val="008E7AEB"/>
    <w:rsid w:val="008F063D"/>
    <w:rsid w:val="008F08E8"/>
    <w:rsid w:val="008F0EFE"/>
    <w:rsid w:val="008F10D7"/>
    <w:rsid w:val="008F1F21"/>
    <w:rsid w:val="008F2875"/>
    <w:rsid w:val="008F28DE"/>
    <w:rsid w:val="008F2BE6"/>
    <w:rsid w:val="008F2EE6"/>
    <w:rsid w:val="008F39E5"/>
    <w:rsid w:val="008F7A62"/>
    <w:rsid w:val="00900D27"/>
    <w:rsid w:val="00901301"/>
    <w:rsid w:val="00901485"/>
    <w:rsid w:val="00901AF0"/>
    <w:rsid w:val="00902251"/>
    <w:rsid w:val="0090390B"/>
    <w:rsid w:val="0090406C"/>
    <w:rsid w:val="0090486A"/>
    <w:rsid w:val="00905113"/>
    <w:rsid w:val="0090558A"/>
    <w:rsid w:val="009055B9"/>
    <w:rsid w:val="009068A1"/>
    <w:rsid w:val="0091089E"/>
    <w:rsid w:val="009109D2"/>
    <w:rsid w:val="00910AA7"/>
    <w:rsid w:val="00910BE5"/>
    <w:rsid w:val="009114B9"/>
    <w:rsid w:val="00911889"/>
    <w:rsid w:val="0091239B"/>
    <w:rsid w:val="0091254D"/>
    <w:rsid w:val="009128AD"/>
    <w:rsid w:val="00912D07"/>
    <w:rsid w:val="00916DE6"/>
    <w:rsid w:val="009173FB"/>
    <w:rsid w:val="00917BB3"/>
    <w:rsid w:val="00917F1B"/>
    <w:rsid w:val="00920133"/>
    <w:rsid w:val="009223B0"/>
    <w:rsid w:val="009230DC"/>
    <w:rsid w:val="009232A3"/>
    <w:rsid w:val="00925333"/>
    <w:rsid w:val="009256F2"/>
    <w:rsid w:val="00925839"/>
    <w:rsid w:val="00926E21"/>
    <w:rsid w:val="0092727F"/>
    <w:rsid w:val="009306F5"/>
    <w:rsid w:val="00931260"/>
    <w:rsid w:val="00931C14"/>
    <w:rsid w:val="009326A8"/>
    <w:rsid w:val="009331BC"/>
    <w:rsid w:val="00934667"/>
    <w:rsid w:val="00936EFE"/>
    <w:rsid w:val="0093719C"/>
    <w:rsid w:val="009374A4"/>
    <w:rsid w:val="00937AD4"/>
    <w:rsid w:val="00940164"/>
    <w:rsid w:val="00940A43"/>
    <w:rsid w:val="00941A32"/>
    <w:rsid w:val="00941EF8"/>
    <w:rsid w:val="00942484"/>
    <w:rsid w:val="00942AF8"/>
    <w:rsid w:val="00942E57"/>
    <w:rsid w:val="00944C74"/>
    <w:rsid w:val="009455CF"/>
    <w:rsid w:val="00945861"/>
    <w:rsid w:val="00945A30"/>
    <w:rsid w:val="00945E11"/>
    <w:rsid w:val="00946341"/>
    <w:rsid w:val="009517CB"/>
    <w:rsid w:val="00951811"/>
    <w:rsid w:val="00954F6E"/>
    <w:rsid w:val="00954FA7"/>
    <w:rsid w:val="00955D88"/>
    <w:rsid w:val="0095618A"/>
    <w:rsid w:val="0095629C"/>
    <w:rsid w:val="00957633"/>
    <w:rsid w:val="00957ADA"/>
    <w:rsid w:val="009609F6"/>
    <w:rsid w:val="00961A4A"/>
    <w:rsid w:val="00961CBB"/>
    <w:rsid w:val="00962161"/>
    <w:rsid w:val="009624E9"/>
    <w:rsid w:val="00962B1E"/>
    <w:rsid w:val="009631DB"/>
    <w:rsid w:val="00963E9B"/>
    <w:rsid w:val="00965E1E"/>
    <w:rsid w:val="009663DA"/>
    <w:rsid w:val="0096679A"/>
    <w:rsid w:val="0096681A"/>
    <w:rsid w:val="00966AD6"/>
    <w:rsid w:val="00967228"/>
    <w:rsid w:val="0096777C"/>
    <w:rsid w:val="00967FE2"/>
    <w:rsid w:val="00970061"/>
    <w:rsid w:val="0097059F"/>
    <w:rsid w:val="009708C2"/>
    <w:rsid w:val="00971C7C"/>
    <w:rsid w:val="009733FE"/>
    <w:rsid w:val="00973B2B"/>
    <w:rsid w:val="00974DB8"/>
    <w:rsid w:val="00975D76"/>
    <w:rsid w:val="00980573"/>
    <w:rsid w:val="009807BA"/>
    <w:rsid w:val="00980D0A"/>
    <w:rsid w:val="00982A60"/>
    <w:rsid w:val="0098410F"/>
    <w:rsid w:val="00984EE8"/>
    <w:rsid w:val="009867C9"/>
    <w:rsid w:val="00986F54"/>
    <w:rsid w:val="0098799F"/>
    <w:rsid w:val="00987A4D"/>
    <w:rsid w:val="00990D3C"/>
    <w:rsid w:val="00991722"/>
    <w:rsid w:val="00992BC3"/>
    <w:rsid w:val="00992E13"/>
    <w:rsid w:val="00993086"/>
    <w:rsid w:val="00993B68"/>
    <w:rsid w:val="00994DB7"/>
    <w:rsid w:val="00995812"/>
    <w:rsid w:val="00996893"/>
    <w:rsid w:val="009977DC"/>
    <w:rsid w:val="00997B06"/>
    <w:rsid w:val="009A060D"/>
    <w:rsid w:val="009A091C"/>
    <w:rsid w:val="009A13CF"/>
    <w:rsid w:val="009A35BB"/>
    <w:rsid w:val="009A3F78"/>
    <w:rsid w:val="009A40B7"/>
    <w:rsid w:val="009A410A"/>
    <w:rsid w:val="009A457A"/>
    <w:rsid w:val="009A490C"/>
    <w:rsid w:val="009A4B6B"/>
    <w:rsid w:val="009A5473"/>
    <w:rsid w:val="009A5B63"/>
    <w:rsid w:val="009B054A"/>
    <w:rsid w:val="009B06B2"/>
    <w:rsid w:val="009B091A"/>
    <w:rsid w:val="009B1B45"/>
    <w:rsid w:val="009B31A4"/>
    <w:rsid w:val="009B33F6"/>
    <w:rsid w:val="009B36CD"/>
    <w:rsid w:val="009B373A"/>
    <w:rsid w:val="009B3845"/>
    <w:rsid w:val="009B386E"/>
    <w:rsid w:val="009B3AFA"/>
    <w:rsid w:val="009B3F16"/>
    <w:rsid w:val="009B4094"/>
    <w:rsid w:val="009B40E7"/>
    <w:rsid w:val="009B4319"/>
    <w:rsid w:val="009B4B27"/>
    <w:rsid w:val="009B5FDC"/>
    <w:rsid w:val="009B62A7"/>
    <w:rsid w:val="009B6676"/>
    <w:rsid w:val="009B7DCF"/>
    <w:rsid w:val="009C0919"/>
    <w:rsid w:val="009C1D10"/>
    <w:rsid w:val="009C290E"/>
    <w:rsid w:val="009C2A8C"/>
    <w:rsid w:val="009C2B47"/>
    <w:rsid w:val="009C3A5E"/>
    <w:rsid w:val="009C425C"/>
    <w:rsid w:val="009C52D4"/>
    <w:rsid w:val="009C58DD"/>
    <w:rsid w:val="009C61C9"/>
    <w:rsid w:val="009C6772"/>
    <w:rsid w:val="009D0DC8"/>
    <w:rsid w:val="009D1141"/>
    <w:rsid w:val="009D2251"/>
    <w:rsid w:val="009D34F8"/>
    <w:rsid w:val="009D36FC"/>
    <w:rsid w:val="009D40E7"/>
    <w:rsid w:val="009D5346"/>
    <w:rsid w:val="009D5706"/>
    <w:rsid w:val="009D6B51"/>
    <w:rsid w:val="009D7AB9"/>
    <w:rsid w:val="009D7CB6"/>
    <w:rsid w:val="009E06A8"/>
    <w:rsid w:val="009E0F94"/>
    <w:rsid w:val="009E1614"/>
    <w:rsid w:val="009E4ECC"/>
    <w:rsid w:val="009E565A"/>
    <w:rsid w:val="009E6520"/>
    <w:rsid w:val="009E6AEE"/>
    <w:rsid w:val="009E6CDD"/>
    <w:rsid w:val="009E7561"/>
    <w:rsid w:val="009F02CC"/>
    <w:rsid w:val="009F0540"/>
    <w:rsid w:val="009F0B1E"/>
    <w:rsid w:val="009F1316"/>
    <w:rsid w:val="009F1447"/>
    <w:rsid w:val="009F1960"/>
    <w:rsid w:val="009F1C18"/>
    <w:rsid w:val="009F1DFA"/>
    <w:rsid w:val="009F1E40"/>
    <w:rsid w:val="009F1EB1"/>
    <w:rsid w:val="009F519D"/>
    <w:rsid w:val="009F5D23"/>
    <w:rsid w:val="009F6599"/>
    <w:rsid w:val="009F6DCF"/>
    <w:rsid w:val="009F704F"/>
    <w:rsid w:val="009F741A"/>
    <w:rsid w:val="009F788B"/>
    <w:rsid w:val="009F7F11"/>
    <w:rsid w:val="00A000CA"/>
    <w:rsid w:val="00A0066F"/>
    <w:rsid w:val="00A01CBF"/>
    <w:rsid w:val="00A024BB"/>
    <w:rsid w:val="00A028D9"/>
    <w:rsid w:val="00A02A1C"/>
    <w:rsid w:val="00A030F5"/>
    <w:rsid w:val="00A031F6"/>
    <w:rsid w:val="00A042AF"/>
    <w:rsid w:val="00A04A2B"/>
    <w:rsid w:val="00A070CF"/>
    <w:rsid w:val="00A0762F"/>
    <w:rsid w:val="00A11A44"/>
    <w:rsid w:val="00A1225F"/>
    <w:rsid w:val="00A12F99"/>
    <w:rsid w:val="00A134DA"/>
    <w:rsid w:val="00A13A18"/>
    <w:rsid w:val="00A150A2"/>
    <w:rsid w:val="00A15B68"/>
    <w:rsid w:val="00A15C01"/>
    <w:rsid w:val="00A15D0D"/>
    <w:rsid w:val="00A176AB"/>
    <w:rsid w:val="00A1795C"/>
    <w:rsid w:val="00A17C69"/>
    <w:rsid w:val="00A200FE"/>
    <w:rsid w:val="00A201FF"/>
    <w:rsid w:val="00A20863"/>
    <w:rsid w:val="00A21AED"/>
    <w:rsid w:val="00A21D8B"/>
    <w:rsid w:val="00A22711"/>
    <w:rsid w:val="00A22864"/>
    <w:rsid w:val="00A23D0A"/>
    <w:rsid w:val="00A23FFB"/>
    <w:rsid w:val="00A257E5"/>
    <w:rsid w:val="00A261BC"/>
    <w:rsid w:val="00A272CD"/>
    <w:rsid w:val="00A31154"/>
    <w:rsid w:val="00A31217"/>
    <w:rsid w:val="00A325A4"/>
    <w:rsid w:val="00A327B0"/>
    <w:rsid w:val="00A32A6C"/>
    <w:rsid w:val="00A32E6E"/>
    <w:rsid w:val="00A33257"/>
    <w:rsid w:val="00A338D8"/>
    <w:rsid w:val="00A33A85"/>
    <w:rsid w:val="00A34D2D"/>
    <w:rsid w:val="00A34FEB"/>
    <w:rsid w:val="00A35B10"/>
    <w:rsid w:val="00A35F12"/>
    <w:rsid w:val="00A3676C"/>
    <w:rsid w:val="00A3686A"/>
    <w:rsid w:val="00A36EF8"/>
    <w:rsid w:val="00A36F4F"/>
    <w:rsid w:val="00A37D0A"/>
    <w:rsid w:val="00A412AF"/>
    <w:rsid w:val="00A41841"/>
    <w:rsid w:val="00A41A5A"/>
    <w:rsid w:val="00A41D44"/>
    <w:rsid w:val="00A4264C"/>
    <w:rsid w:val="00A42A1A"/>
    <w:rsid w:val="00A42A33"/>
    <w:rsid w:val="00A43635"/>
    <w:rsid w:val="00A439E5"/>
    <w:rsid w:val="00A4427C"/>
    <w:rsid w:val="00A44671"/>
    <w:rsid w:val="00A44D01"/>
    <w:rsid w:val="00A45AA1"/>
    <w:rsid w:val="00A46FC5"/>
    <w:rsid w:val="00A47035"/>
    <w:rsid w:val="00A47414"/>
    <w:rsid w:val="00A50A53"/>
    <w:rsid w:val="00A50A8E"/>
    <w:rsid w:val="00A50F40"/>
    <w:rsid w:val="00A5182B"/>
    <w:rsid w:val="00A51EA1"/>
    <w:rsid w:val="00A52413"/>
    <w:rsid w:val="00A52CE8"/>
    <w:rsid w:val="00A53983"/>
    <w:rsid w:val="00A539D7"/>
    <w:rsid w:val="00A53A7F"/>
    <w:rsid w:val="00A53BC6"/>
    <w:rsid w:val="00A53E55"/>
    <w:rsid w:val="00A5432E"/>
    <w:rsid w:val="00A553B1"/>
    <w:rsid w:val="00A56FB6"/>
    <w:rsid w:val="00A571D4"/>
    <w:rsid w:val="00A5730B"/>
    <w:rsid w:val="00A57EDD"/>
    <w:rsid w:val="00A60131"/>
    <w:rsid w:val="00A60597"/>
    <w:rsid w:val="00A60769"/>
    <w:rsid w:val="00A60CC9"/>
    <w:rsid w:val="00A654A6"/>
    <w:rsid w:val="00A660CD"/>
    <w:rsid w:val="00A66778"/>
    <w:rsid w:val="00A669B7"/>
    <w:rsid w:val="00A669F1"/>
    <w:rsid w:val="00A67674"/>
    <w:rsid w:val="00A6794D"/>
    <w:rsid w:val="00A71045"/>
    <w:rsid w:val="00A71591"/>
    <w:rsid w:val="00A71987"/>
    <w:rsid w:val="00A729AA"/>
    <w:rsid w:val="00A73180"/>
    <w:rsid w:val="00A7332C"/>
    <w:rsid w:val="00A73AAD"/>
    <w:rsid w:val="00A73F0C"/>
    <w:rsid w:val="00A73F0E"/>
    <w:rsid w:val="00A74397"/>
    <w:rsid w:val="00A743B0"/>
    <w:rsid w:val="00A753A7"/>
    <w:rsid w:val="00A75D13"/>
    <w:rsid w:val="00A77FD8"/>
    <w:rsid w:val="00A80C76"/>
    <w:rsid w:val="00A81772"/>
    <w:rsid w:val="00A81CC0"/>
    <w:rsid w:val="00A81D58"/>
    <w:rsid w:val="00A828F5"/>
    <w:rsid w:val="00A84161"/>
    <w:rsid w:val="00A848C5"/>
    <w:rsid w:val="00A84ECD"/>
    <w:rsid w:val="00A86FD4"/>
    <w:rsid w:val="00A87150"/>
    <w:rsid w:val="00A871FC"/>
    <w:rsid w:val="00A878B1"/>
    <w:rsid w:val="00A90135"/>
    <w:rsid w:val="00A926EB"/>
    <w:rsid w:val="00A95471"/>
    <w:rsid w:val="00A96B02"/>
    <w:rsid w:val="00A96C05"/>
    <w:rsid w:val="00A96EFF"/>
    <w:rsid w:val="00A97098"/>
    <w:rsid w:val="00A97247"/>
    <w:rsid w:val="00A97F7D"/>
    <w:rsid w:val="00AA0F60"/>
    <w:rsid w:val="00AA1B05"/>
    <w:rsid w:val="00AA22A7"/>
    <w:rsid w:val="00AA2DD6"/>
    <w:rsid w:val="00AA301A"/>
    <w:rsid w:val="00AA4310"/>
    <w:rsid w:val="00AA5025"/>
    <w:rsid w:val="00AA51A1"/>
    <w:rsid w:val="00AA56AD"/>
    <w:rsid w:val="00AB0607"/>
    <w:rsid w:val="00AB140A"/>
    <w:rsid w:val="00AB291B"/>
    <w:rsid w:val="00AB2B11"/>
    <w:rsid w:val="00AB36E1"/>
    <w:rsid w:val="00AB3C0C"/>
    <w:rsid w:val="00AB5FD6"/>
    <w:rsid w:val="00AB66E4"/>
    <w:rsid w:val="00AB7272"/>
    <w:rsid w:val="00AC090A"/>
    <w:rsid w:val="00AC1374"/>
    <w:rsid w:val="00AC14D6"/>
    <w:rsid w:val="00AC2C40"/>
    <w:rsid w:val="00AC2F0A"/>
    <w:rsid w:val="00AC344D"/>
    <w:rsid w:val="00AC403B"/>
    <w:rsid w:val="00AC422D"/>
    <w:rsid w:val="00AC6A5F"/>
    <w:rsid w:val="00AC767E"/>
    <w:rsid w:val="00AD0DF2"/>
    <w:rsid w:val="00AD5BA7"/>
    <w:rsid w:val="00AD6DA6"/>
    <w:rsid w:val="00AD726A"/>
    <w:rsid w:val="00AD7303"/>
    <w:rsid w:val="00AD7776"/>
    <w:rsid w:val="00AD7C8F"/>
    <w:rsid w:val="00AE0343"/>
    <w:rsid w:val="00AE1B55"/>
    <w:rsid w:val="00AE27A7"/>
    <w:rsid w:val="00AE3C9C"/>
    <w:rsid w:val="00AE4B66"/>
    <w:rsid w:val="00AE5CAE"/>
    <w:rsid w:val="00AE7762"/>
    <w:rsid w:val="00AE7924"/>
    <w:rsid w:val="00AF04C0"/>
    <w:rsid w:val="00AF0823"/>
    <w:rsid w:val="00AF13C0"/>
    <w:rsid w:val="00AF3100"/>
    <w:rsid w:val="00AF32D6"/>
    <w:rsid w:val="00AF3DCB"/>
    <w:rsid w:val="00AF414C"/>
    <w:rsid w:val="00AF443B"/>
    <w:rsid w:val="00AF4B99"/>
    <w:rsid w:val="00AF546E"/>
    <w:rsid w:val="00AF5859"/>
    <w:rsid w:val="00AF607D"/>
    <w:rsid w:val="00AF62AD"/>
    <w:rsid w:val="00AF6EDC"/>
    <w:rsid w:val="00AF7CB5"/>
    <w:rsid w:val="00B010C3"/>
    <w:rsid w:val="00B028F5"/>
    <w:rsid w:val="00B02DC5"/>
    <w:rsid w:val="00B02DC9"/>
    <w:rsid w:val="00B03276"/>
    <w:rsid w:val="00B03ADA"/>
    <w:rsid w:val="00B04241"/>
    <w:rsid w:val="00B047F6"/>
    <w:rsid w:val="00B06D03"/>
    <w:rsid w:val="00B106EA"/>
    <w:rsid w:val="00B109C4"/>
    <w:rsid w:val="00B10EF3"/>
    <w:rsid w:val="00B110D0"/>
    <w:rsid w:val="00B11535"/>
    <w:rsid w:val="00B11893"/>
    <w:rsid w:val="00B123CB"/>
    <w:rsid w:val="00B1352C"/>
    <w:rsid w:val="00B17641"/>
    <w:rsid w:val="00B17E78"/>
    <w:rsid w:val="00B21C77"/>
    <w:rsid w:val="00B223EA"/>
    <w:rsid w:val="00B233D0"/>
    <w:rsid w:val="00B2361B"/>
    <w:rsid w:val="00B242C2"/>
    <w:rsid w:val="00B24330"/>
    <w:rsid w:val="00B255E1"/>
    <w:rsid w:val="00B25885"/>
    <w:rsid w:val="00B27782"/>
    <w:rsid w:val="00B27A11"/>
    <w:rsid w:val="00B27FD4"/>
    <w:rsid w:val="00B30F57"/>
    <w:rsid w:val="00B31143"/>
    <w:rsid w:val="00B32419"/>
    <w:rsid w:val="00B32F95"/>
    <w:rsid w:val="00B33719"/>
    <w:rsid w:val="00B34055"/>
    <w:rsid w:val="00B3421F"/>
    <w:rsid w:val="00B34FAE"/>
    <w:rsid w:val="00B35D3D"/>
    <w:rsid w:val="00B35E0F"/>
    <w:rsid w:val="00B36B12"/>
    <w:rsid w:val="00B36D0D"/>
    <w:rsid w:val="00B42E4A"/>
    <w:rsid w:val="00B43754"/>
    <w:rsid w:val="00B43B91"/>
    <w:rsid w:val="00B443A9"/>
    <w:rsid w:val="00B45433"/>
    <w:rsid w:val="00B46771"/>
    <w:rsid w:val="00B46C4A"/>
    <w:rsid w:val="00B46EA4"/>
    <w:rsid w:val="00B47250"/>
    <w:rsid w:val="00B474DA"/>
    <w:rsid w:val="00B506DC"/>
    <w:rsid w:val="00B52075"/>
    <w:rsid w:val="00B527D2"/>
    <w:rsid w:val="00B52875"/>
    <w:rsid w:val="00B538F9"/>
    <w:rsid w:val="00B55DA2"/>
    <w:rsid w:val="00B56945"/>
    <w:rsid w:val="00B56BEE"/>
    <w:rsid w:val="00B579AE"/>
    <w:rsid w:val="00B605D8"/>
    <w:rsid w:val="00B60783"/>
    <w:rsid w:val="00B61490"/>
    <w:rsid w:val="00B620F6"/>
    <w:rsid w:val="00B63005"/>
    <w:rsid w:val="00B642A3"/>
    <w:rsid w:val="00B6432A"/>
    <w:rsid w:val="00B64F3E"/>
    <w:rsid w:val="00B67512"/>
    <w:rsid w:val="00B701A3"/>
    <w:rsid w:val="00B71150"/>
    <w:rsid w:val="00B717D4"/>
    <w:rsid w:val="00B71B51"/>
    <w:rsid w:val="00B720DC"/>
    <w:rsid w:val="00B7225F"/>
    <w:rsid w:val="00B72BEB"/>
    <w:rsid w:val="00B747EB"/>
    <w:rsid w:val="00B77B30"/>
    <w:rsid w:val="00B77EE4"/>
    <w:rsid w:val="00B8013E"/>
    <w:rsid w:val="00B817F4"/>
    <w:rsid w:val="00B82119"/>
    <w:rsid w:val="00B8237C"/>
    <w:rsid w:val="00B8267C"/>
    <w:rsid w:val="00B82798"/>
    <w:rsid w:val="00B83084"/>
    <w:rsid w:val="00B83EC8"/>
    <w:rsid w:val="00B85F99"/>
    <w:rsid w:val="00B86188"/>
    <w:rsid w:val="00B86A14"/>
    <w:rsid w:val="00B92191"/>
    <w:rsid w:val="00B933FF"/>
    <w:rsid w:val="00B9342C"/>
    <w:rsid w:val="00B934AF"/>
    <w:rsid w:val="00B9377A"/>
    <w:rsid w:val="00B94C5D"/>
    <w:rsid w:val="00B94CF9"/>
    <w:rsid w:val="00B952D9"/>
    <w:rsid w:val="00B961F1"/>
    <w:rsid w:val="00B971BE"/>
    <w:rsid w:val="00B97D46"/>
    <w:rsid w:val="00BA0A2C"/>
    <w:rsid w:val="00BA0E7D"/>
    <w:rsid w:val="00BA260F"/>
    <w:rsid w:val="00BA358D"/>
    <w:rsid w:val="00BA359B"/>
    <w:rsid w:val="00BA4DCA"/>
    <w:rsid w:val="00BA5ACC"/>
    <w:rsid w:val="00BA6230"/>
    <w:rsid w:val="00BA6C98"/>
    <w:rsid w:val="00BA7577"/>
    <w:rsid w:val="00BA79EA"/>
    <w:rsid w:val="00BB4F40"/>
    <w:rsid w:val="00BB515B"/>
    <w:rsid w:val="00BB6C49"/>
    <w:rsid w:val="00BB79D9"/>
    <w:rsid w:val="00BB7A99"/>
    <w:rsid w:val="00BB7AD2"/>
    <w:rsid w:val="00BC019A"/>
    <w:rsid w:val="00BC0231"/>
    <w:rsid w:val="00BC111C"/>
    <w:rsid w:val="00BC1A15"/>
    <w:rsid w:val="00BC1E18"/>
    <w:rsid w:val="00BC1E55"/>
    <w:rsid w:val="00BC1EF9"/>
    <w:rsid w:val="00BC38B6"/>
    <w:rsid w:val="00BC4139"/>
    <w:rsid w:val="00BC41BB"/>
    <w:rsid w:val="00BC6C1D"/>
    <w:rsid w:val="00BC788F"/>
    <w:rsid w:val="00BC796B"/>
    <w:rsid w:val="00BD0788"/>
    <w:rsid w:val="00BD0EF4"/>
    <w:rsid w:val="00BD1028"/>
    <w:rsid w:val="00BD2BCE"/>
    <w:rsid w:val="00BD3750"/>
    <w:rsid w:val="00BD5344"/>
    <w:rsid w:val="00BD55AB"/>
    <w:rsid w:val="00BD5CEB"/>
    <w:rsid w:val="00BD6F1A"/>
    <w:rsid w:val="00BD721B"/>
    <w:rsid w:val="00BE039A"/>
    <w:rsid w:val="00BE0D7E"/>
    <w:rsid w:val="00BE2C81"/>
    <w:rsid w:val="00BE386F"/>
    <w:rsid w:val="00BE4619"/>
    <w:rsid w:val="00BE49C8"/>
    <w:rsid w:val="00BE4A39"/>
    <w:rsid w:val="00BE556E"/>
    <w:rsid w:val="00BE6E4B"/>
    <w:rsid w:val="00BE78EC"/>
    <w:rsid w:val="00BF146B"/>
    <w:rsid w:val="00BF16AC"/>
    <w:rsid w:val="00BF3179"/>
    <w:rsid w:val="00BF31E3"/>
    <w:rsid w:val="00BF52FC"/>
    <w:rsid w:val="00BF5326"/>
    <w:rsid w:val="00BF5A35"/>
    <w:rsid w:val="00BF604F"/>
    <w:rsid w:val="00BF6117"/>
    <w:rsid w:val="00BF6911"/>
    <w:rsid w:val="00BF6B4F"/>
    <w:rsid w:val="00BF7ED5"/>
    <w:rsid w:val="00C0057D"/>
    <w:rsid w:val="00C03041"/>
    <w:rsid w:val="00C0416D"/>
    <w:rsid w:val="00C04DF4"/>
    <w:rsid w:val="00C050DB"/>
    <w:rsid w:val="00C05258"/>
    <w:rsid w:val="00C059A4"/>
    <w:rsid w:val="00C05F7F"/>
    <w:rsid w:val="00C070F3"/>
    <w:rsid w:val="00C072AC"/>
    <w:rsid w:val="00C072B5"/>
    <w:rsid w:val="00C07301"/>
    <w:rsid w:val="00C07586"/>
    <w:rsid w:val="00C07F64"/>
    <w:rsid w:val="00C10C41"/>
    <w:rsid w:val="00C10D3D"/>
    <w:rsid w:val="00C112C4"/>
    <w:rsid w:val="00C114E6"/>
    <w:rsid w:val="00C11D8E"/>
    <w:rsid w:val="00C12106"/>
    <w:rsid w:val="00C12364"/>
    <w:rsid w:val="00C13B9B"/>
    <w:rsid w:val="00C13E80"/>
    <w:rsid w:val="00C14C91"/>
    <w:rsid w:val="00C15311"/>
    <w:rsid w:val="00C1546F"/>
    <w:rsid w:val="00C16892"/>
    <w:rsid w:val="00C174DD"/>
    <w:rsid w:val="00C20307"/>
    <w:rsid w:val="00C21ACE"/>
    <w:rsid w:val="00C21E47"/>
    <w:rsid w:val="00C23544"/>
    <w:rsid w:val="00C23BEF"/>
    <w:rsid w:val="00C248AA"/>
    <w:rsid w:val="00C24F04"/>
    <w:rsid w:val="00C2504B"/>
    <w:rsid w:val="00C25719"/>
    <w:rsid w:val="00C25D47"/>
    <w:rsid w:val="00C25D8A"/>
    <w:rsid w:val="00C2706B"/>
    <w:rsid w:val="00C275FF"/>
    <w:rsid w:val="00C27F25"/>
    <w:rsid w:val="00C301DB"/>
    <w:rsid w:val="00C30F09"/>
    <w:rsid w:val="00C310DC"/>
    <w:rsid w:val="00C313FA"/>
    <w:rsid w:val="00C31658"/>
    <w:rsid w:val="00C31E7F"/>
    <w:rsid w:val="00C32DB4"/>
    <w:rsid w:val="00C33268"/>
    <w:rsid w:val="00C35078"/>
    <w:rsid w:val="00C37E75"/>
    <w:rsid w:val="00C4108C"/>
    <w:rsid w:val="00C417F1"/>
    <w:rsid w:val="00C42A0E"/>
    <w:rsid w:val="00C42CCA"/>
    <w:rsid w:val="00C43C09"/>
    <w:rsid w:val="00C444B6"/>
    <w:rsid w:val="00C44A2F"/>
    <w:rsid w:val="00C44C05"/>
    <w:rsid w:val="00C45801"/>
    <w:rsid w:val="00C46893"/>
    <w:rsid w:val="00C46F34"/>
    <w:rsid w:val="00C50457"/>
    <w:rsid w:val="00C50632"/>
    <w:rsid w:val="00C51DA8"/>
    <w:rsid w:val="00C527B8"/>
    <w:rsid w:val="00C53ED4"/>
    <w:rsid w:val="00C53EE5"/>
    <w:rsid w:val="00C54B53"/>
    <w:rsid w:val="00C5526D"/>
    <w:rsid w:val="00C5666C"/>
    <w:rsid w:val="00C56B8C"/>
    <w:rsid w:val="00C56D90"/>
    <w:rsid w:val="00C57C0C"/>
    <w:rsid w:val="00C57E16"/>
    <w:rsid w:val="00C60B01"/>
    <w:rsid w:val="00C621A5"/>
    <w:rsid w:val="00C628F6"/>
    <w:rsid w:val="00C633DF"/>
    <w:rsid w:val="00C64002"/>
    <w:rsid w:val="00C64A2B"/>
    <w:rsid w:val="00C650F2"/>
    <w:rsid w:val="00C6592D"/>
    <w:rsid w:val="00C65A44"/>
    <w:rsid w:val="00C661FF"/>
    <w:rsid w:val="00C66DA9"/>
    <w:rsid w:val="00C6767C"/>
    <w:rsid w:val="00C67A3E"/>
    <w:rsid w:val="00C67CD1"/>
    <w:rsid w:val="00C7099A"/>
    <w:rsid w:val="00C715FD"/>
    <w:rsid w:val="00C72E83"/>
    <w:rsid w:val="00C74A31"/>
    <w:rsid w:val="00C753BD"/>
    <w:rsid w:val="00C754BE"/>
    <w:rsid w:val="00C755FA"/>
    <w:rsid w:val="00C75F5C"/>
    <w:rsid w:val="00C76A44"/>
    <w:rsid w:val="00C7739F"/>
    <w:rsid w:val="00C77AD2"/>
    <w:rsid w:val="00C77E87"/>
    <w:rsid w:val="00C81283"/>
    <w:rsid w:val="00C82097"/>
    <w:rsid w:val="00C8213D"/>
    <w:rsid w:val="00C82E9C"/>
    <w:rsid w:val="00C83405"/>
    <w:rsid w:val="00C83AD8"/>
    <w:rsid w:val="00C83DEF"/>
    <w:rsid w:val="00C83FDF"/>
    <w:rsid w:val="00C84CB0"/>
    <w:rsid w:val="00C864A0"/>
    <w:rsid w:val="00C864B2"/>
    <w:rsid w:val="00C86AF9"/>
    <w:rsid w:val="00C87196"/>
    <w:rsid w:val="00C87859"/>
    <w:rsid w:val="00C903FE"/>
    <w:rsid w:val="00C90E8F"/>
    <w:rsid w:val="00C9173C"/>
    <w:rsid w:val="00C91E68"/>
    <w:rsid w:val="00C93D9E"/>
    <w:rsid w:val="00C9414B"/>
    <w:rsid w:val="00C96BDB"/>
    <w:rsid w:val="00C96C38"/>
    <w:rsid w:val="00C978E8"/>
    <w:rsid w:val="00CA010F"/>
    <w:rsid w:val="00CA2753"/>
    <w:rsid w:val="00CA2E64"/>
    <w:rsid w:val="00CA3D87"/>
    <w:rsid w:val="00CA4061"/>
    <w:rsid w:val="00CA588F"/>
    <w:rsid w:val="00CA63C5"/>
    <w:rsid w:val="00CA68F0"/>
    <w:rsid w:val="00CA7FFD"/>
    <w:rsid w:val="00CB134D"/>
    <w:rsid w:val="00CB1C59"/>
    <w:rsid w:val="00CB2CC3"/>
    <w:rsid w:val="00CB31FE"/>
    <w:rsid w:val="00CB356D"/>
    <w:rsid w:val="00CB57A1"/>
    <w:rsid w:val="00CB6285"/>
    <w:rsid w:val="00CB68B5"/>
    <w:rsid w:val="00CB6BF8"/>
    <w:rsid w:val="00CB73FF"/>
    <w:rsid w:val="00CB7985"/>
    <w:rsid w:val="00CB7F97"/>
    <w:rsid w:val="00CC018B"/>
    <w:rsid w:val="00CC0216"/>
    <w:rsid w:val="00CC02B5"/>
    <w:rsid w:val="00CC030E"/>
    <w:rsid w:val="00CC1FB1"/>
    <w:rsid w:val="00CC20F1"/>
    <w:rsid w:val="00CC279B"/>
    <w:rsid w:val="00CC360B"/>
    <w:rsid w:val="00CC363B"/>
    <w:rsid w:val="00CC3676"/>
    <w:rsid w:val="00CC456B"/>
    <w:rsid w:val="00CC4692"/>
    <w:rsid w:val="00CC4D90"/>
    <w:rsid w:val="00CC4F05"/>
    <w:rsid w:val="00CC6432"/>
    <w:rsid w:val="00CC6673"/>
    <w:rsid w:val="00CC695C"/>
    <w:rsid w:val="00CC6C49"/>
    <w:rsid w:val="00CC703A"/>
    <w:rsid w:val="00CD264D"/>
    <w:rsid w:val="00CD475F"/>
    <w:rsid w:val="00CD49B6"/>
    <w:rsid w:val="00CD57D7"/>
    <w:rsid w:val="00CD5C80"/>
    <w:rsid w:val="00CD630C"/>
    <w:rsid w:val="00CD6BD7"/>
    <w:rsid w:val="00CD769B"/>
    <w:rsid w:val="00CE0702"/>
    <w:rsid w:val="00CE0AB7"/>
    <w:rsid w:val="00CE0CF7"/>
    <w:rsid w:val="00CE0E30"/>
    <w:rsid w:val="00CE1105"/>
    <w:rsid w:val="00CE1264"/>
    <w:rsid w:val="00CE1D60"/>
    <w:rsid w:val="00CE26B3"/>
    <w:rsid w:val="00CE2E3C"/>
    <w:rsid w:val="00CE3102"/>
    <w:rsid w:val="00CE35F2"/>
    <w:rsid w:val="00CE5DF5"/>
    <w:rsid w:val="00CE5F71"/>
    <w:rsid w:val="00CE6710"/>
    <w:rsid w:val="00CE6E05"/>
    <w:rsid w:val="00CE7721"/>
    <w:rsid w:val="00CE7EE0"/>
    <w:rsid w:val="00CF02A9"/>
    <w:rsid w:val="00CF2569"/>
    <w:rsid w:val="00CF4A8B"/>
    <w:rsid w:val="00CF4EB1"/>
    <w:rsid w:val="00CF5262"/>
    <w:rsid w:val="00CF5286"/>
    <w:rsid w:val="00CF5B60"/>
    <w:rsid w:val="00CF73D2"/>
    <w:rsid w:val="00CF7FB3"/>
    <w:rsid w:val="00D034F3"/>
    <w:rsid w:val="00D038B8"/>
    <w:rsid w:val="00D04A95"/>
    <w:rsid w:val="00D06F33"/>
    <w:rsid w:val="00D0703D"/>
    <w:rsid w:val="00D0731B"/>
    <w:rsid w:val="00D07455"/>
    <w:rsid w:val="00D11913"/>
    <w:rsid w:val="00D12529"/>
    <w:rsid w:val="00D12AEC"/>
    <w:rsid w:val="00D12D85"/>
    <w:rsid w:val="00D12DC8"/>
    <w:rsid w:val="00D13BF8"/>
    <w:rsid w:val="00D142B1"/>
    <w:rsid w:val="00D154C8"/>
    <w:rsid w:val="00D15E5F"/>
    <w:rsid w:val="00D16966"/>
    <w:rsid w:val="00D169BF"/>
    <w:rsid w:val="00D16A2A"/>
    <w:rsid w:val="00D16EC0"/>
    <w:rsid w:val="00D17529"/>
    <w:rsid w:val="00D17629"/>
    <w:rsid w:val="00D17C6D"/>
    <w:rsid w:val="00D17F27"/>
    <w:rsid w:val="00D2130B"/>
    <w:rsid w:val="00D21495"/>
    <w:rsid w:val="00D224F1"/>
    <w:rsid w:val="00D22539"/>
    <w:rsid w:val="00D231F9"/>
    <w:rsid w:val="00D243E6"/>
    <w:rsid w:val="00D257E0"/>
    <w:rsid w:val="00D26130"/>
    <w:rsid w:val="00D26522"/>
    <w:rsid w:val="00D267E9"/>
    <w:rsid w:val="00D27E50"/>
    <w:rsid w:val="00D31B8F"/>
    <w:rsid w:val="00D32485"/>
    <w:rsid w:val="00D3327A"/>
    <w:rsid w:val="00D359B4"/>
    <w:rsid w:val="00D36284"/>
    <w:rsid w:val="00D378D5"/>
    <w:rsid w:val="00D379ED"/>
    <w:rsid w:val="00D42861"/>
    <w:rsid w:val="00D43966"/>
    <w:rsid w:val="00D444F5"/>
    <w:rsid w:val="00D44724"/>
    <w:rsid w:val="00D45B49"/>
    <w:rsid w:val="00D46A8D"/>
    <w:rsid w:val="00D47004"/>
    <w:rsid w:val="00D477B4"/>
    <w:rsid w:val="00D4780B"/>
    <w:rsid w:val="00D47E3B"/>
    <w:rsid w:val="00D50D1D"/>
    <w:rsid w:val="00D51014"/>
    <w:rsid w:val="00D51AD7"/>
    <w:rsid w:val="00D51D38"/>
    <w:rsid w:val="00D52B8C"/>
    <w:rsid w:val="00D5333B"/>
    <w:rsid w:val="00D53DA7"/>
    <w:rsid w:val="00D542A2"/>
    <w:rsid w:val="00D55B80"/>
    <w:rsid w:val="00D5643D"/>
    <w:rsid w:val="00D60531"/>
    <w:rsid w:val="00D609BC"/>
    <w:rsid w:val="00D60C91"/>
    <w:rsid w:val="00D61027"/>
    <w:rsid w:val="00D6139F"/>
    <w:rsid w:val="00D61B8B"/>
    <w:rsid w:val="00D628C9"/>
    <w:rsid w:val="00D63D2F"/>
    <w:rsid w:val="00D646D0"/>
    <w:rsid w:val="00D65F21"/>
    <w:rsid w:val="00D6621C"/>
    <w:rsid w:val="00D66806"/>
    <w:rsid w:val="00D713D9"/>
    <w:rsid w:val="00D71563"/>
    <w:rsid w:val="00D71585"/>
    <w:rsid w:val="00D71C76"/>
    <w:rsid w:val="00D724AB"/>
    <w:rsid w:val="00D731AD"/>
    <w:rsid w:val="00D74A36"/>
    <w:rsid w:val="00D74E4D"/>
    <w:rsid w:val="00D755B5"/>
    <w:rsid w:val="00D757EA"/>
    <w:rsid w:val="00D76284"/>
    <w:rsid w:val="00D765CC"/>
    <w:rsid w:val="00D766DF"/>
    <w:rsid w:val="00D7675F"/>
    <w:rsid w:val="00D76C49"/>
    <w:rsid w:val="00D77213"/>
    <w:rsid w:val="00D77600"/>
    <w:rsid w:val="00D7773C"/>
    <w:rsid w:val="00D8023A"/>
    <w:rsid w:val="00D815A8"/>
    <w:rsid w:val="00D81DFF"/>
    <w:rsid w:val="00D84B90"/>
    <w:rsid w:val="00D863BE"/>
    <w:rsid w:val="00D86CA4"/>
    <w:rsid w:val="00D87A0A"/>
    <w:rsid w:val="00D905C6"/>
    <w:rsid w:val="00D90CBE"/>
    <w:rsid w:val="00D90EC9"/>
    <w:rsid w:val="00D91322"/>
    <w:rsid w:val="00D91781"/>
    <w:rsid w:val="00D91788"/>
    <w:rsid w:val="00D91B01"/>
    <w:rsid w:val="00D92F82"/>
    <w:rsid w:val="00D935D0"/>
    <w:rsid w:val="00D94927"/>
    <w:rsid w:val="00D9538C"/>
    <w:rsid w:val="00D96396"/>
    <w:rsid w:val="00D96757"/>
    <w:rsid w:val="00D97006"/>
    <w:rsid w:val="00D97546"/>
    <w:rsid w:val="00DA0A63"/>
    <w:rsid w:val="00DA0F7D"/>
    <w:rsid w:val="00DA2C62"/>
    <w:rsid w:val="00DA2C86"/>
    <w:rsid w:val="00DA4A43"/>
    <w:rsid w:val="00DA537D"/>
    <w:rsid w:val="00DA5621"/>
    <w:rsid w:val="00DA597A"/>
    <w:rsid w:val="00DA604B"/>
    <w:rsid w:val="00DA76E3"/>
    <w:rsid w:val="00DA7CD2"/>
    <w:rsid w:val="00DB0BA5"/>
    <w:rsid w:val="00DB0C39"/>
    <w:rsid w:val="00DB0C4C"/>
    <w:rsid w:val="00DB100E"/>
    <w:rsid w:val="00DB244F"/>
    <w:rsid w:val="00DB289F"/>
    <w:rsid w:val="00DB3F56"/>
    <w:rsid w:val="00DB42C8"/>
    <w:rsid w:val="00DB5A5F"/>
    <w:rsid w:val="00DB5D4E"/>
    <w:rsid w:val="00DB7F21"/>
    <w:rsid w:val="00DC0647"/>
    <w:rsid w:val="00DC1CBC"/>
    <w:rsid w:val="00DC2612"/>
    <w:rsid w:val="00DC26F0"/>
    <w:rsid w:val="00DC372A"/>
    <w:rsid w:val="00DC3C85"/>
    <w:rsid w:val="00DC4854"/>
    <w:rsid w:val="00DC4883"/>
    <w:rsid w:val="00DC4CAD"/>
    <w:rsid w:val="00DC5CE9"/>
    <w:rsid w:val="00DC6BEC"/>
    <w:rsid w:val="00DC6DF0"/>
    <w:rsid w:val="00DC6F4B"/>
    <w:rsid w:val="00DC7BAC"/>
    <w:rsid w:val="00DD06AC"/>
    <w:rsid w:val="00DD0AF7"/>
    <w:rsid w:val="00DD1614"/>
    <w:rsid w:val="00DD27A1"/>
    <w:rsid w:val="00DD30B6"/>
    <w:rsid w:val="00DD356A"/>
    <w:rsid w:val="00DD35A8"/>
    <w:rsid w:val="00DD3ABE"/>
    <w:rsid w:val="00DD433B"/>
    <w:rsid w:val="00DD46A1"/>
    <w:rsid w:val="00DD512F"/>
    <w:rsid w:val="00DD523C"/>
    <w:rsid w:val="00DD60C8"/>
    <w:rsid w:val="00DD76E9"/>
    <w:rsid w:val="00DD79F6"/>
    <w:rsid w:val="00DD7F6A"/>
    <w:rsid w:val="00DE0F31"/>
    <w:rsid w:val="00DE17BA"/>
    <w:rsid w:val="00DE3CC0"/>
    <w:rsid w:val="00DE46CA"/>
    <w:rsid w:val="00DE7092"/>
    <w:rsid w:val="00DE7F9B"/>
    <w:rsid w:val="00DF10CB"/>
    <w:rsid w:val="00DF1638"/>
    <w:rsid w:val="00DF39A4"/>
    <w:rsid w:val="00DF3BA8"/>
    <w:rsid w:val="00DF4491"/>
    <w:rsid w:val="00DF5BC5"/>
    <w:rsid w:val="00DF5D24"/>
    <w:rsid w:val="00DF6492"/>
    <w:rsid w:val="00DF7303"/>
    <w:rsid w:val="00E0102C"/>
    <w:rsid w:val="00E01D51"/>
    <w:rsid w:val="00E01FDF"/>
    <w:rsid w:val="00E020CC"/>
    <w:rsid w:val="00E02546"/>
    <w:rsid w:val="00E029FF"/>
    <w:rsid w:val="00E03B7F"/>
    <w:rsid w:val="00E04826"/>
    <w:rsid w:val="00E050DC"/>
    <w:rsid w:val="00E054FA"/>
    <w:rsid w:val="00E05A8E"/>
    <w:rsid w:val="00E05FDB"/>
    <w:rsid w:val="00E0651D"/>
    <w:rsid w:val="00E10986"/>
    <w:rsid w:val="00E1103E"/>
    <w:rsid w:val="00E1122D"/>
    <w:rsid w:val="00E12211"/>
    <w:rsid w:val="00E12D16"/>
    <w:rsid w:val="00E12F11"/>
    <w:rsid w:val="00E132DC"/>
    <w:rsid w:val="00E13899"/>
    <w:rsid w:val="00E14109"/>
    <w:rsid w:val="00E15047"/>
    <w:rsid w:val="00E16A82"/>
    <w:rsid w:val="00E170E8"/>
    <w:rsid w:val="00E17524"/>
    <w:rsid w:val="00E17659"/>
    <w:rsid w:val="00E208A7"/>
    <w:rsid w:val="00E20987"/>
    <w:rsid w:val="00E23CB8"/>
    <w:rsid w:val="00E2435A"/>
    <w:rsid w:val="00E252F3"/>
    <w:rsid w:val="00E26362"/>
    <w:rsid w:val="00E26FB1"/>
    <w:rsid w:val="00E273E5"/>
    <w:rsid w:val="00E27735"/>
    <w:rsid w:val="00E30D13"/>
    <w:rsid w:val="00E30F30"/>
    <w:rsid w:val="00E3110B"/>
    <w:rsid w:val="00E3139A"/>
    <w:rsid w:val="00E31C9D"/>
    <w:rsid w:val="00E31DE5"/>
    <w:rsid w:val="00E31E3F"/>
    <w:rsid w:val="00E327E5"/>
    <w:rsid w:val="00E32C9E"/>
    <w:rsid w:val="00E33007"/>
    <w:rsid w:val="00E3394D"/>
    <w:rsid w:val="00E3423C"/>
    <w:rsid w:val="00E34EC5"/>
    <w:rsid w:val="00E36077"/>
    <w:rsid w:val="00E36579"/>
    <w:rsid w:val="00E370E6"/>
    <w:rsid w:val="00E3731E"/>
    <w:rsid w:val="00E401F1"/>
    <w:rsid w:val="00E40520"/>
    <w:rsid w:val="00E4052D"/>
    <w:rsid w:val="00E40634"/>
    <w:rsid w:val="00E40B0C"/>
    <w:rsid w:val="00E42094"/>
    <w:rsid w:val="00E42F77"/>
    <w:rsid w:val="00E43EE1"/>
    <w:rsid w:val="00E449F9"/>
    <w:rsid w:val="00E47C13"/>
    <w:rsid w:val="00E504F7"/>
    <w:rsid w:val="00E50FDC"/>
    <w:rsid w:val="00E51C30"/>
    <w:rsid w:val="00E51CEC"/>
    <w:rsid w:val="00E51D0D"/>
    <w:rsid w:val="00E5242F"/>
    <w:rsid w:val="00E5392A"/>
    <w:rsid w:val="00E53BA1"/>
    <w:rsid w:val="00E5430C"/>
    <w:rsid w:val="00E5444A"/>
    <w:rsid w:val="00E545A2"/>
    <w:rsid w:val="00E54673"/>
    <w:rsid w:val="00E56200"/>
    <w:rsid w:val="00E56A80"/>
    <w:rsid w:val="00E56E51"/>
    <w:rsid w:val="00E57344"/>
    <w:rsid w:val="00E573CB"/>
    <w:rsid w:val="00E57FA9"/>
    <w:rsid w:val="00E61739"/>
    <w:rsid w:val="00E618F7"/>
    <w:rsid w:val="00E620D9"/>
    <w:rsid w:val="00E62627"/>
    <w:rsid w:val="00E6348E"/>
    <w:rsid w:val="00E63644"/>
    <w:rsid w:val="00E63652"/>
    <w:rsid w:val="00E64141"/>
    <w:rsid w:val="00E64AE7"/>
    <w:rsid w:val="00E65161"/>
    <w:rsid w:val="00E65BE8"/>
    <w:rsid w:val="00E6757C"/>
    <w:rsid w:val="00E67C88"/>
    <w:rsid w:val="00E707F7"/>
    <w:rsid w:val="00E71031"/>
    <w:rsid w:val="00E71A84"/>
    <w:rsid w:val="00E720E7"/>
    <w:rsid w:val="00E729F2"/>
    <w:rsid w:val="00E733F0"/>
    <w:rsid w:val="00E73A25"/>
    <w:rsid w:val="00E7401F"/>
    <w:rsid w:val="00E749A7"/>
    <w:rsid w:val="00E74FEB"/>
    <w:rsid w:val="00E752F9"/>
    <w:rsid w:val="00E762D8"/>
    <w:rsid w:val="00E77FC9"/>
    <w:rsid w:val="00E80C99"/>
    <w:rsid w:val="00E8451A"/>
    <w:rsid w:val="00E864BD"/>
    <w:rsid w:val="00E867A9"/>
    <w:rsid w:val="00E86AC9"/>
    <w:rsid w:val="00E86F38"/>
    <w:rsid w:val="00E90CF8"/>
    <w:rsid w:val="00E91FEF"/>
    <w:rsid w:val="00E9245B"/>
    <w:rsid w:val="00E92E59"/>
    <w:rsid w:val="00E93331"/>
    <w:rsid w:val="00E940C5"/>
    <w:rsid w:val="00E945D4"/>
    <w:rsid w:val="00E94938"/>
    <w:rsid w:val="00E95B65"/>
    <w:rsid w:val="00E96A30"/>
    <w:rsid w:val="00E96F1A"/>
    <w:rsid w:val="00EA13B9"/>
    <w:rsid w:val="00EA353B"/>
    <w:rsid w:val="00EA4A82"/>
    <w:rsid w:val="00EA4BC8"/>
    <w:rsid w:val="00EA7066"/>
    <w:rsid w:val="00EA71CB"/>
    <w:rsid w:val="00EA7BE2"/>
    <w:rsid w:val="00EB09C4"/>
    <w:rsid w:val="00EB0F7D"/>
    <w:rsid w:val="00EB14C9"/>
    <w:rsid w:val="00EB1BAC"/>
    <w:rsid w:val="00EB28DC"/>
    <w:rsid w:val="00EB384A"/>
    <w:rsid w:val="00EB3A99"/>
    <w:rsid w:val="00EB4728"/>
    <w:rsid w:val="00EB478A"/>
    <w:rsid w:val="00EB55CB"/>
    <w:rsid w:val="00EB642A"/>
    <w:rsid w:val="00EB6876"/>
    <w:rsid w:val="00EB6C0A"/>
    <w:rsid w:val="00EB70A6"/>
    <w:rsid w:val="00EB78C0"/>
    <w:rsid w:val="00EC0A3E"/>
    <w:rsid w:val="00EC2643"/>
    <w:rsid w:val="00EC418C"/>
    <w:rsid w:val="00EC58E5"/>
    <w:rsid w:val="00EC5BCC"/>
    <w:rsid w:val="00EC6000"/>
    <w:rsid w:val="00EC7F8E"/>
    <w:rsid w:val="00EC7FC6"/>
    <w:rsid w:val="00ED0408"/>
    <w:rsid w:val="00ED076F"/>
    <w:rsid w:val="00ED086D"/>
    <w:rsid w:val="00ED0D5D"/>
    <w:rsid w:val="00ED1FF7"/>
    <w:rsid w:val="00ED2065"/>
    <w:rsid w:val="00ED3574"/>
    <w:rsid w:val="00ED42AD"/>
    <w:rsid w:val="00ED440E"/>
    <w:rsid w:val="00ED5BF2"/>
    <w:rsid w:val="00ED5CC3"/>
    <w:rsid w:val="00ED620A"/>
    <w:rsid w:val="00ED674B"/>
    <w:rsid w:val="00EE021B"/>
    <w:rsid w:val="00EE096C"/>
    <w:rsid w:val="00EE2602"/>
    <w:rsid w:val="00EE2CC3"/>
    <w:rsid w:val="00EE3DC1"/>
    <w:rsid w:val="00EE411B"/>
    <w:rsid w:val="00EE4F1B"/>
    <w:rsid w:val="00EE516B"/>
    <w:rsid w:val="00EE5905"/>
    <w:rsid w:val="00EE6821"/>
    <w:rsid w:val="00EE7642"/>
    <w:rsid w:val="00EF09F3"/>
    <w:rsid w:val="00EF0F57"/>
    <w:rsid w:val="00EF297A"/>
    <w:rsid w:val="00EF32CE"/>
    <w:rsid w:val="00EF4593"/>
    <w:rsid w:val="00EF5296"/>
    <w:rsid w:val="00EF5F21"/>
    <w:rsid w:val="00EF72A2"/>
    <w:rsid w:val="00F0009E"/>
    <w:rsid w:val="00F00A0A"/>
    <w:rsid w:val="00F01F57"/>
    <w:rsid w:val="00F028FF"/>
    <w:rsid w:val="00F0418C"/>
    <w:rsid w:val="00F05767"/>
    <w:rsid w:val="00F06875"/>
    <w:rsid w:val="00F06CB4"/>
    <w:rsid w:val="00F06F6B"/>
    <w:rsid w:val="00F10FEA"/>
    <w:rsid w:val="00F11861"/>
    <w:rsid w:val="00F1268A"/>
    <w:rsid w:val="00F12A9B"/>
    <w:rsid w:val="00F149D1"/>
    <w:rsid w:val="00F158D1"/>
    <w:rsid w:val="00F1603F"/>
    <w:rsid w:val="00F16508"/>
    <w:rsid w:val="00F16AC9"/>
    <w:rsid w:val="00F1749F"/>
    <w:rsid w:val="00F174D7"/>
    <w:rsid w:val="00F20FB3"/>
    <w:rsid w:val="00F2111F"/>
    <w:rsid w:val="00F214E3"/>
    <w:rsid w:val="00F2166F"/>
    <w:rsid w:val="00F216C7"/>
    <w:rsid w:val="00F21F74"/>
    <w:rsid w:val="00F227B7"/>
    <w:rsid w:val="00F23442"/>
    <w:rsid w:val="00F23EF3"/>
    <w:rsid w:val="00F247FE"/>
    <w:rsid w:val="00F24E26"/>
    <w:rsid w:val="00F25906"/>
    <w:rsid w:val="00F25EE3"/>
    <w:rsid w:val="00F26A4D"/>
    <w:rsid w:val="00F27866"/>
    <w:rsid w:val="00F27D1C"/>
    <w:rsid w:val="00F3056C"/>
    <w:rsid w:val="00F30BDD"/>
    <w:rsid w:val="00F30CD0"/>
    <w:rsid w:val="00F30ED6"/>
    <w:rsid w:val="00F31469"/>
    <w:rsid w:val="00F31768"/>
    <w:rsid w:val="00F32E61"/>
    <w:rsid w:val="00F3367F"/>
    <w:rsid w:val="00F3393A"/>
    <w:rsid w:val="00F33CC2"/>
    <w:rsid w:val="00F33F5D"/>
    <w:rsid w:val="00F347DB"/>
    <w:rsid w:val="00F34FCB"/>
    <w:rsid w:val="00F3524A"/>
    <w:rsid w:val="00F35F96"/>
    <w:rsid w:val="00F364F8"/>
    <w:rsid w:val="00F37CFB"/>
    <w:rsid w:val="00F37DF8"/>
    <w:rsid w:val="00F402D0"/>
    <w:rsid w:val="00F40681"/>
    <w:rsid w:val="00F41ADE"/>
    <w:rsid w:val="00F445C0"/>
    <w:rsid w:val="00F46480"/>
    <w:rsid w:val="00F46656"/>
    <w:rsid w:val="00F46DB0"/>
    <w:rsid w:val="00F47C3B"/>
    <w:rsid w:val="00F50590"/>
    <w:rsid w:val="00F513E1"/>
    <w:rsid w:val="00F51679"/>
    <w:rsid w:val="00F51EBE"/>
    <w:rsid w:val="00F521BE"/>
    <w:rsid w:val="00F52497"/>
    <w:rsid w:val="00F53AF4"/>
    <w:rsid w:val="00F54CA4"/>
    <w:rsid w:val="00F5580D"/>
    <w:rsid w:val="00F55A2D"/>
    <w:rsid w:val="00F57A68"/>
    <w:rsid w:val="00F57F95"/>
    <w:rsid w:val="00F60D33"/>
    <w:rsid w:val="00F60FEB"/>
    <w:rsid w:val="00F619BC"/>
    <w:rsid w:val="00F6220D"/>
    <w:rsid w:val="00F64D5C"/>
    <w:rsid w:val="00F65F8D"/>
    <w:rsid w:val="00F671D0"/>
    <w:rsid w:val="00F7031E"/>
    <w:rsid w:val="00F70909"/>
    <w:rsid w:val="00F709FC"/>
    <w:rsid w:val="00F70A7B"/>
    <w:rsid w:val="00F71172"/>
    <w:rsid w:val="00F726CD"/>
    <w:rsid w:val="00F72D24"/>
    <w:rsid w:val="00F72EFF"/>
    <w:rsid w:val="00F72FB8"/>
    <w:rsid w:val="00F74BAD"/>
    <w:rsid w:val="00F74FDE"/>
    <w:rsid w:val="00F77043"/>
    <w:rsid w:val="00F77EDA"/>
    <w:rsid w:val="00F803BB"/>
    <w:rsid w:val="00F809ED"/>
    <w:rsid w:val="00F81A79"/>
    <w:rsid w:val="00F8268A"/>
    <w:rsid w:val="00F829C3"/>
    <w:rsid w:val="00F83D01"/>
    <w:rsid w:val="00F84959"/>
    <w:rsid w:val="00F85EF3"/>
    <w:rsid w:val="00F87C4D"/>
    <w:rsid w:val="00F87D0B"/>
    <w:rsid w:val="00F90205"/>
    <w:rsid w:val="00F915ED"/>
    <w:rsid w:val="00F922B4"/>
    <w:rsid w:val="00F92330"/>
    <w:rsid w:val="00F92932"/>
    <w:rsid w:val="00F93EDB"/>
    <w:rsid w:val="00F94245"/>
    <w:rsid w:val="00F9436C"/>
    <w:rsid w:val="00F94762"/>
    <w:rsid w:val="00F96A60"/>
    <w:rsid w:val="00F97236"/>
    <w:rsid w:val="00F972B7"/>
    <w:rsid w:val="00F97C62"/>
    <w:rsid w:val="00FA1430"/>
    <w:rsid w:val="00FA28C0"/>
    <w:rsid w:val="00FA33AC"/>
    <w:rsid w:val="00FA33E3"/>
    <w:rsid w:val="00FA3E33"/>
    <w:rsid w:val="00FA4B47"/>
    <w:rsid w:val="00FA5392"/>
    <w:rsid w:val="00FA57E5"/>
    <w:rsid w:val="00FA5909"/>
    <w:rsid w:val="00FA6028"/>
    <w:rsid w:val="00FA6B55"/>
    <w:rsid w:val="00FA76D5"/>
    <w:rsid w:val="00FA7910"/>
    <w:rsid w:val="00FA7D2F"/>
    <w:rsid w:val="00FA7FDE"/>
    <w:rsid w:val="00FB18D1"/>
    <w:rsid w:val="00FB1ACF"/>
    <w:rsid w:val="00FB3FAA"/>
    <w:rsid w:val="00FB5688"/>
    <w:rsid w:val="00FB5C55"/>
    <w:rsid w:val="00FB72A5"/>
    <w:rsid w:val="00FB7E54"/>
    <w:rsid w:val="00FC03B4"/>
    <w:rsid w:val="00FC073B"/>
    <w:rsid w:val="00FC2084"/>
    <w:rsid w:val="00FC304A"/>
    <w:rsid w:val="00FC3328"/>
    <w:rsid w:val="00FC3ADA"/>
    <w:rsid w:val="00FC423D"/>
    <w:rsid w:val="00FC54A9"/>
    <w:rsid w:val="00FC5983"/>
    <w:rsid w:val="00FC5B48"/>
    <w:rsid w:val="00FC6398"/>
    <w:rsid w:val="00FC78D6"/>
    <w:rsid w:val="00FD0971"/>
    <w:rsid w:val="00FD1E03"/>
    <w:rsid w:val="00FD256D"/>
    <w:rsid w:val="00FD2636"/>
    <w:rsid w:val="00FD3230"/>
    <w:rsid w:val="00FD355B"/>
    <w:rsid w:val="00FD3AE5"/>
    <w:rsid w:val="00FD4614"/>
    <w:rsid w:val="00FD5648"/>
    <w:rsid w:val="00FD596A"/>
    <w:rsid w:val="00FD5D45"/>
    <w:rsid w:val="00FD73EB"/>
    <w:rsid w:val="00FE14EE"/>
    <w:rsid w:val="00FE25F0"/>
    <w:rsid w:val="00FE386F"/>
    <w:rsid w:val="00FE3A3A"/>
    <w:rsid w:val="00FE6575"/>
    <w:rsid w:val="00FE6722"/>
    <w:rsid w:val="00FF147D"/>
    <w:rsid w:val="00FF156C"/>
    <w:rsid w:val="00FF41C0"/>
    <w:rsid w:val="00FF4231"/>
    <w:rsid w:val="00FF4367"/>
    <w:rsid w:val="00FF4EF8"/>
    <w:rsid w:val="00FF5D9C"/>
    <w:rsid w:val="00FF67C2"/>
    <w:rsid w:val="00FF6D65"/>
    <w:rsid w:val="00FF713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45229-7A1A-4B19-9507-51C624FB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FC"/>
    <w:pPr>
      <w:ind w:left="57" w:right="57"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09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953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qFormat/>
    <w:rsid w:val="00F27866"/>
    <w:pPr>
      <w:keepNext w:val="0"/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2"/>
    </w:pPr>
    <w:rPr>
      <w:rFonts w:ascii="Arial" w:hAnsi="Arial"/>
      <w:i w:val="0"/>
      <w:iCs w:val="0"/>
      <w:color w:val="26282F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F278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709FC"/>
    <w:pPr>
      <w:keepNext/>
      <w:ind w:left="0" w:right="0" w:firstLine="0"/>
      <w:jc w:val="center"/>
      <w:outlineLvl w:val="5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9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D9538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F709FC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1">
    <w:name w:val="Название1"/>
    <w:basedOn w:val="a"/>
    <w:link w:val="a3"/>
    <w:qFormat/>
    <w:rsid w:val="00F709FC"/>
    <w:pPr>
      <w:ind w:left="0" w:right="0" w:firstLine="0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customStyle="1" w:styleId="a3">
    <w:name w:val="Название Знак"/>
    <w:link w:val="11"/>
    <w:rsid w:val="00F709FC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a4">
    <w:name w:val="No Spacing"/>
    <w:uiPriority w:val="1"/>
    <w:qFormat/>
    <w:rsid w:val="00F709FC"/>
    <w:pPr>
      <w:ind w:left="57" w:right="57" w:firstLine="709"/>
      <w:jc w:val="both"/>
    </w:pPr>
    <w:rPr>
      <w:sz w:val="22"/>
      <w:szCs w:val="22"/>
      <w:lang w:eastAsia="en-US"/>
    </w:rPr>
  </w:style>
  <w:style w:type="paragraph" w:styleId="a5">
    <w:name w:val="Body Text Indent"/>
    <w:basedOn w:val="a"/>
    <w:link w:val="a6"/>
    <w:rsid w:val="00AA1B05"/>
    <w:pPr>
      <w:ind w:left="0" w:right="0"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AA1B05"/>
    <w:rPr>
      <w:rFonts w:ascii="Times New Roman" w:eastAsia="Times New Roman" w:hAnsi="Times New Roman"/>
      <w:sz w:val="28"/>
      <w:szCs w:val="24"/>
    </w:rPr>
  </w:style>
  <w:style w:type="paragraph" w:styleId="a7">
    <w:name w:val="Body Text"/>
    <w:aliases w:val="bt,Iniiaiie oaeno Ciae,Основной текст Знак"/>
    <w:basedOn w:val="a"/>
    <w:link w:val="12"/>
    <w:uiPriority w:val="99"/>
    <w:unhideWhenUsed/>
    <w:rsid w:val="0097059F"/>
    <w:pPr>
      <w:spacing w:after="120"/>
    </w:pPr>
  </w:style>
  <w:style w:type="character" w:customStyle="1" w:styleId="12">
    <w:name w:val="Основной текст Знак1"/>
    <w:aliases w:val="bt Знак,Iniiaiie oaeno Ciae Знак,Основной текст Знак Знак"/>
    <w:link w:val="a7"/>
    <w:uiPriority w:val="99"/>
    <w:rsid w:val="0097059F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9538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9538C"/>
    <w:rPr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D953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D9538C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D9538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D9538C"/>
    <w:rPr>
      <w:sz w:val="16"/>
      <w:szCs w:val="16"/>
      <w:lang w:eastAsia="en-US"/>
    </w:rPr>
  </w:style>
  <w:style w:type="paragraph" w:customStyle="1" w:styleId="a8">
    <w:name w:val="Основной"/>
    <w:basedOn w:val="a"/>
    <w:rsid w:val="00D9538C"/>
    <w:pPr>
      <w:widowControl w:val="0"/>
      <w:ind w:left="567" w:right="0" w:firstLine="142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9538C"/>
    <w:pPr>
      <w:ind w:left="0" w:right="0" w:firstLine="0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a">
    <w:name w:val="Подзаголовок Знак"/>
    <w:link w:val="a9"/>
    <w:rsid w:val="00D9538C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ab">
    <w:name w:val="Hyperlink"/>
    <w:rsid w:val="00D9538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538C"/>
    <w:pPr>
      <w:ind w:left="708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9538C"/>
    <w:pPr>
      <w:tabs>
        <w:tab w:val="center" w:pos="4677"/>
        <w:tab w:val="right" w:pos="9355"/>
      </w:tabs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sid w:val="00D9538C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7F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B7F97"/>
    <w:rPr>
      <w:sz w:val="22"/>
      <w:szCs w:val="22"/>
      <w:lang w:eastAsia="en-US"/>
    </w:rPr>
  </w:style>
  <w:style w:type="paragraph" w:styleId="af1">
    <w:name w:val="Balloon Text"/>
    <w:basedOn w:val="a"/>
    <w:semiHidden/>
    <w:rsid w:val="00450409"/>
    <w:rPr>
      <w:rFonts w:ascii="Tahoma" w:hAnsi="Tahoma" w:cs="Tahoma"/>
      <w:sz w:val="16"/>
      <w:szCs w:val="16"/>
    </w:rPr>
  </w:style>
  <w:style w:type="character" w:customStyle="1" w:styleId="61">
    <w:name w:val="Знак Знак6"/>
    <w:locked/>
    <w:rsid w:val="00F27866"/>
    <w:rPr>
      <w:sz w:val="28"/>
      <w:szCs w:val="24"/>
      <w:lang w:val="ru-RU" w:eastAsia="ru-RU" w:bidi="ar-SA"/>
    </w:rPr>
  </w:style>
  <w:style w:type="table" w:styleId="af2">
    <w:name w:val="Table Grid"/>
    <w:basedOn w:val="a1"/>
    <w:rsid w:val="00F278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rsid w:val="00F27866"/>
    <w:pPr>
      <w:widowControl w:val="0"/>
      <w:suppressAutoHyphens/>
    </w:pPr>
    <w:rPr>
      <w:rFonts w:ascii="Arial" w:eastAsia="Droid Sans Fallback" w:hAnsi="Arial" w:cs="Arial"/>
      <w:kern w:val="1"/>
      <w:sz w:val="24"/>
      <w:szCs w:val="24"/>
    </w:rPr>
  </w:style>
  <w:style w:type="paragraph" w:customStyle="1" w:styleId="ConsPlusTitle">
    <w:name w:val="ConsPlusTitle"/>
    <w:rsid w:val="00F2786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4">
    <w:name w:val="Нормальный (таблица)"/>
    <w:basedOn w:val="a"/>
    <w:next w:val="a"/>
    <w:rsid w:val="00F27866"/>
    <w:pPr>
      <w:widowControl w:val="0"/>
      <w:autoSpaceDE w:val="0"/>
      <w:autoSpaceDN w:val="0"/>
      <w:adjustRightInd w:val="0"/>
      <w:ind w:left="0" w:right="0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278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rsid w:val="00F27866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af5">
    <w:name w:val="Цветовое выделение"/>
    <w:rsid w:val="00F27866"/>
    <w:rPr>
      <w:b/>
      <w:color w:val="26282F"/>
      <w:sz w:val="26"/>
    </w:rPr>
  </w:style>
  <w:style w:type="paragraph" w:customStyle="1" w:styleId="FR2">
    <w:name w:val="FR2"/>
    <w:rsid w:val="00F27866"/>
    <w:pPr>
      <w:widowControl w:val="0"/>
      <w:snapToGrid w:val="0"/>
      <w:ind w:left="6840"/>
    </w:pPr>
    <w:rPr>
      <w:rFonts w:ascii="Arial" w:hAnsi="Arial" w:cs="Arial"/>
      <w:sz w:val="24"/>
      <w:szCs w:val="24"/>
    </w:rPr>
  </w:style>
  <w:style w:type="character" w:customStyle="1" w:styleId="af6">
    <w:name w:val="Гипертекстовая ссылка"/>
    <w:rsid w:val="00F27866"/>
    <w:rPr>
      <w:rFonts w:cs="Times New Roman"/>
      <w:b/>
      <w:bCs/>
      <w:color w:val="106BBE"/>
      <w:sz w:val="26"/>
    </w:rPr>
  </w:style>
  <w:style w:type="paragraph" w:customStyle="1" w:styleId="af7">
    <w:name w:val="Внимание: недобросовестность!"/>
    <w:basedOn w:val="a"/>
    <w:next w:val="a"/>
    <w:rsid w:val="00F278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rsid w:val="00F27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Информация об изменениях"/>
    <w:basedOn w:val="af9"/>
    <w:next w:val="a"/>
    <w:rsid w:val="00F278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информации об изменениях"/>
    <w:basedOn w:val="a"/>
    <w:next w:val="a"/>
    <w:rsid w:val="00F27866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/>
      <w:color w:val="353842"/>
      <w:sz w:val="20"/>
      <w:szCs w:val="20"/>
      <w:lang w:eastAsia="ru-RU"/>
    </w:rPr>
  </w:style>
  <w:style w:type="paragraph" w:styleId="afa">
    <w:name w:val="Normal (Web)"/>
    <w:basedOn w:val="a"/>
    <w:rsid w:val="00F27866"/>
    <w:pPr>
      <w:spacing w:before="100" w:beforeAutospacing="1" w:after="119"/>
      <w:ind w:left="0" w:right="0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Основной шрифт абзаца1"/>
    <w:rsid w:val="00F27866"/>
  </w:style>
  <w:style w:type="character" w:customStyle="1" w:styleId="25">
    <w:name w:val="Основной шрифт абзаца2"/>
    <w:rsid w:val="00F27866"/>
  </w:style>
  <w:style w:type="paragraph" w:customStyle="1" w:styleId="xl27">
    <w:name w:val="xl27"/>
    <w:basedOn w:val="a"/>
    <w:rsid w:val="00E949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top"/>
    </w:pPr>
    <w:rPr>
      <w:rFonts w:ascii="Times New Roman" w:eastAsia="Arial Unicode MS" w:hAnsi="Times New Roman"/>
      <w:color w:val="000000"/>
      <w:lang w:eastAsia="ru-RU"/>
    </w:rPr>
  </w:style>
  <w:style w:type="paragraph" w:customStyle="1" w:styleId="xl35">
    <w:name w:val="xl35"/>
    <w:basedOn w:val="a"/>
    <w:rsid w:val="00E949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top"/>
    </w:pPr>
    <w:rPr>
      <w:rFonts w:ascii="Times New Roman" w:eastAsia="Arial Unicode MS" w:hAnsi="Times New Roman"/>
      <w:color w:val="000000"/>
      <w:lang w:eastAsia="ru-RU"/>
    </w:rPr>
  </w:style>
  <w:style w:type="paragraph" w:customStyle="1" w:styleId="xl37">
    <w:name w:val="xl37"/>
    <w:basedOn w:val="a"/>
    <w:rsid w:val="00E949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left"/>
    </w:pPr>
    <w:rPr>
      <w:rFonts w:ascii="Times New Roman" w:eastAsia="Arial Unicode MS" w:hAnsi="Times New Roman"/>
      <w:color w:val="000000"/>
      <w:sz w:val="24"/>
      <w:szCs w:val="24"/>
      <w:lang w:eastAsia="ru-RU"/>
    </w:rPr>
  </w:style>
  <w:style w:type="paragraph" w:customStyle="1" w:styleId="xl46">
    <w:name w:val="xl46"/>
    <w:basedOn w:val="a"/>
    <w:rsid w:val="00E949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fb">
    <w:name w:val="Title"/>
    <w:basedOn w:val="a"/>
    <w:qFormat/>
    <w:rsid w:val="00FD3AE5"/>
    <w:pPr>
      <w:ind w:left="0" w:right="0" w:firstLine="0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customStyle="1" w:styleId="14">
    <w:name w:val="Название Знак1"/>
    <w:basedOn w:val="a0"/>
    <w:rsid w:val="00FD3A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FD3AE5"/>
    <w:rPr>
      <w:lang w:eastAsia="en-US"/>
    </w:rPr>
  </w:style>
  <w:style w:type="paragraph" w:styleId="afd">
    <w:name w:val="annotation text"/>
    <w:basedOn w:val="a"/>
    <w:link w:val="afc"/>
    <w:uiPriority w:val="99"/>
    <w:semiHidden/>
    <w:unhideWhenUsed/>
    <w:rsid w:val="00FD3AE5"/>
    <w:rPr>
      <w:sz w:val="20"/>
      <w:szCs w:val="20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FD3AE5"/>
    <w:rPr>
      <w:b/>
      <w:bCs/>
      <w:lang w:eastAsia="en-US"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FD3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8A61-3A09-439A-9C5A-BBB15DD2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39</Pages>
  <Words>13630</Words>
  <Characters>77693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MFMO</Company>
  <LinksUpToDate>false</LinksUpToDate>
  <CharactersWithSpaces>91141</CharactersWithSpaces>
  <SharedDoc>false</SharedDoc>
  <HLinks>
    <vt:vector size="66" baseType="variant">
      <vt:variant>
        <vt:i4>6357100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consultantplus://offline/ref=F3F273A95FB9A6BCEEB04B64F33B3F942B1FBB5941B3DB0C26309029DB4D5A74369BE541D9ECA542G7v6M</vt:lpwstr>
      </vt:variant>
      <vt:variant>
        <vt:lpwstr/>
      </vt:variant>
      <vt:variant>
        <vt:i4>6357051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consultantplus://offline/ref=F3F273A95FB9A6BCEEB04B64F33B3F942B1FBB5941B3DB0C26309029DB4D5A74369BE541D9EFAE47G7v1M</vt:lpwstr>
      </vt:variant>
      <vt:variant>
        <vt:lpwstr/>
      </vt:variant>
      <vt:variant>
        <vt:i4>6357096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consultantplus://offline/ref=F3F273A95FB9A6BCEEB04B64F33B3F942B1FBB5941B3DB0C26309029DB4D5A74369BE541D9EFA142G7v3M</vt:lpwstr>
      </vt:variant>
      <vt:variant>
        <vt:lpwstr/>
      </vt:variant>
      <vt:variant>
        <vt:i4>2949136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2883600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2949136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2883600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KienkoOV</dc:creator>
  <cp:keywords/>
  <cp:lastModifiedBy>Кабанова</cp:lastModifiedBy>
  <cp:revision>75</cp:revision>
  <cp:lastPrinted>2020-11-12T14:33:00Z</cp:lastPrinted>
  <dcterms:created xsi:type="dcterms:W3CDTF">2020-10-23T13:25:00Z</dcterms:created>
  <dcterms:modified xsi:type="dcterms:W3CDTF">2020-11-19T12:59:00Z</dcterms:modified>
</cp:coreProperties>
</file>